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C5D" w:rsidRDefault="00074BA6">
      <w:pPr>
        <w:jc w:val="center"/>
        <w:rPr>
          <w:b/>
          <w:sz w:val="32"/>
          <w:szCs w:val="32"/>
        </w:rPr>
      </w:pPr>
      <w:bookmarkStart w:id="0" w:name="_GoBack"/>
      <w:bookmarkEnd w:id="0"/>
      <w:r>
        <w:rPr>
          <w:rFonts w:hint="eastAsia"/>
          <w:b/>
          <w:sz w:val="32"/>
          <w:szCs w:val="32"/>
        </w:rPr>
        <w:t>信息工程学院</w:t>
      </w:r>
      <w:r>
        <w:rPr>
          <w:rFonts w:hint="eastAsia"/>
          <w:b/>
          <w:sz w:val="32"/>
          <w:szCs w:val="32"/>
        </w:rPr>
        <w:t>2019</w:t>
      </w:r>
      <w:r>
        <w:rPr>
          <w:rFonts w:hint="eastAsia"/>
          <w:b/>
          <w:sz w:val="32"/>
          <w:szCs w:val="32"/>
        </w:rPr>
        <w:t>年度“科教融合”项目申报指南</w:t>
      </w:r>
    </w:p>
    <w:p w:rsidR="00EE4C5D" w:rsidRDefault="00EE4C5D">
      <w:pPr>
        <w:rPr>
          <w:b/>
          <w:sz w:val="32"/>
          <w:szCs w:val="32"/>
        </w:rPr>
      </w:pP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一</w:t>
      </w:r>
      <w:r>
        <w:rPr>
          <w:rFonts w:asciiTheme="minorEastAsia" w:hAnsiTheme="minorEastAsia" w:hint="eastAsia"/>
          <w:b/>
          <w:bCs/>
          <w:color w:val="000000"/>
          <w:sz w:val="28"/>
          <w:szCs w:val="28"/>
        </w:rPr>
        <w:t>、基于嵌入式系统的河水污染指标的监测和传输。研究内容：</w:t>
      </w:r>
      <w:r>
        <w:rPr>
          <w:rFonts w:asciiTheme="minorEastAsia" w:hAnsiTheme="minorEastAsia" w:hint="eastAsia"/>
          <w:color w:val="000000"/>
          <w:sz w:val="28"/>
          <w:szCs w:val="28"/>
        </w:rPr>
        <w:t>研制小河道水质主要参数（</w:t>
      </w:r>
      <w:r>
        <w:rPr>
          <w:rFonts w:asciiTheme="minorEastAsia" w:hAnsiTheme="minorEastAsia" w:hint="eastAsia"/>
          <w:color w:val="000000"/>
          <w:sz w:val="28"/>
          <w:szCs w:val="28"/>
        </w:rPr>
        <w:t>pH</w:t>
      </w:r>
      <w:r>
        <w:rPr>
          <w:rFonts w:asciiTheme="minorEastAsia" w:hAnsiTheme="minorEastAsia" w:hint="eastAsia"/>
          <w:color w:val="000000"/>
          <w:sz w:val="28"/>
          <w:szCs w:val="28"/>
        </w:rPr>
        <w:t>值、溶解氧、氨氮离子等）的在线监测装置，并根据这些参数在河水中的含量来初步评估水质的污染情况。并通过无线网络把在线测试数据发送到后台上位机上，在后台上位机开发河水水质动态监护和河面漂浮物视屏监测的智能化服务系统。</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设计小河道水质主要参数（</w:t>
      </w:r>
      <w:r>
        <w:rPr>
          <w:rFonts w:asciiTheme="minorEastAsia" w:hAnsiTheme="minorEastAsia" w:hint="eastAsia"/>
          <w:color w:val="000000"/>
          <w:sz w:val="28"/>
          <w:szCs w:val="28"/>
        </w:rPr>
        <w:t>pH</w:t>
      </w:r>
      <w:r>
        <w:rPr>
          <w:rFonts w:asciiTheme="minorEastAsia" w:hAnsiTheme="minorEastAsia" w:hint="eastAsia"/>
          <w:color w:val="000000"/>
          <w:sz w:val="28"/>
          <w:szCs w:val="28"/>
        </w:rPr>
        <w:t>值、溶解氧、氨氮离子等）的在线监测装置，开发河水水质动态监护和河面漂浮物视屏监测的智能化服务系统。</w:t>
      </w:r>
      <w:r>
        <w:rPr>
          <w:rFonts w:asciiTheme="minorEastAsia" w:hAnsiTheme="minorEastAsia" w:hint="eastAsia"/>
          <w:b/>
          <w:bCs/>
          <w:color w:val="000000"/>
          <w:sz w:val="28"/>
          <w:szCs w:val="28"/>
        </w:rPr>
        <w:t>（指导教师：成新民、徐会彬）</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二、</w:t>
      </w:r>
      <w:r>
        <w:rPr>
          <w:rFonts w:asciiTheme="minorEastAsia" w:hAnsiTheme="minorEastAsia" w:hint="eastAsia"/>
          <w:b/>
          <w:bCs/>
          <w:color w:val="000000"/>
          <w:sz w:val="28"/>
          <w:szCs w:val="28"/>
        </w:rPr>
        <w:t>基于多传感器融合的高精度定位三维管路测绘系统。研究内容：</w:t>
      </w:r>
      <w:r>
        <w:rPr>
          <w:rFonts w:asciiTheme="minorEastAsia" w:hAnsiTheme="minorEastAsia" w:hint="eastAsia"/>
          <w:color w:val="000000"/>
          <w:sz w:val="28"/>
          <w:szCs w:val="28"/>
        </w:rPr>
        <w:t>研制多传感器融合的高精度定位装置，采集管路节点的地理位置信息，并通过</w:t>
      </w:r>
      <w:r>
        <w:rPr>
          <w:rFonts w:asciiTheme="minorEastAsia" w:hAnsiTheme="minorEastAsia" w:hint="eastAsia"/>
          <w:color w:val="000000"/>
          <w:sz w:val="28"/>
          <w:szCs w:val="28"/>
        </w:rPr>
        <w:t>4G</w:t>
      </w:r>
      <w:r>
        <w:rPr>
          <w:rFonts w:asciiTheme="minorEastAsia" w:hAnsiTheme="minorEastAsia" w:hint="eastAsia"/>
          <w:color w:val="000000"/>
          <w:sz w:val="28"/>
          <w:szCs w:val="28"/>
        </w:rPr>
        <w:t>网络自动发给专用服务器。在后台上位机开发一套管路测绘系统，根据上传的三维位置数据，绘制准确的管路三维图，并显示在后台上位机上，给出较准确的地理位置，以解决未知管路的定位</w:t>
      </w:r>
      <w:r>
        <w:rPr>
          <w:rFonts w:asciiTheme="minorEastAsia" w:hAnsiTheme="minorEastAsia" w:hint="eastAsia"/>
          <w:color w:val="000000"/>
          <w:sz w:val="28"/>
          <w:szCs w:val="28"/>
        </w:rPr>
        <w:t>。</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设计开发多传感器融合的高精度定位装置，根据位置信息，开发一套三维管路测绘系统。</w:t>
      </w:r>
      <w:r>
        <w:rPr>
          <w:rFonts w:asciiTheme="minorEastAsia" w:hAnsiTheme="minorEastAsia" w:hint="eastAsia"/>
          <w:b/>
          <w:bCs/>
          <w:color w:val="000000"/>
          <w:sz w:val="28"/>
          <w:szCs w:val="28"/>
        </w:rPr>
        <w:t>（指导教师：成新民、徐会彬）</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sz w:val="28"/>
          <w:szCs w:val="28"/>
        </w:rPr>
        <w:t>三、</w:t>
      </w:r>
      <w:r>
        <w:rPr>
          <w:rFonts w:asciiTheme="minorEastAsia" w:hAnsiTheme="minorEastAsia" w:hint="eastAsia"/>
          <w:b/>
          <w:sz w:val="28"/>
          <w:szCs w:val="28"/>
        </w:rPr>
        <w:t>基于电力台区海量数据可视化及聚类</w:t>
      </w:r>
      <w:r>
        <w:rPr>
          <w:rFonts w:asciiTheme="minorEastAsia" w:hAnsiTheme="minorEastAsia" w:hint="eastAsia"/>
          <w:b/>
          <w:sz w:val="28"/>
          <w:szCs w:val="28"/>
        </w:rPr>
        <w:t>。</w:t>
      </w:r>
      <w:r>
        <w:rPr>
          <w:rFonts w:asciiTheme="minorEastAsia" w:hAnsiTheme="minorEastAsia" w:hint="eastAsia"/>
          <w:b/>
          <w:sz w:val="28"/>
          <w:szCs w:val="28"/>
        </w:rPr>
        <w:t>研究内容：</w:t>
      </w:r>
      <w:r>
        <w:rPr>
          <w:rFonts w:asciiTheme="minorEastAsia" w:hAnsiTheme="minorEastAsia" w:hint="eastAsia"/>
          <w:sz w:val="28"/>
          <w:szCs w:val="28"/>
        </w:rPr>
        <w:t>(1)</w:t>
      </w:r>
      <w:r>
        <w:rPr>
          <w:rFonts w:asciiTheme="minorEastAsia" w:hAnsiTheme="minorEastAsia" w:hint="eastAsia"/>
          <w:sz w:val="28"/>
          <w:szCs w:val="28"/>
        </w:rPr>
        <w:t>基于智能</w:t>
      </w:r>
      <w:r>
        <w:rPr>
          <w:rFonts w:asciiTheme="minorEastAsia" w:hAnsiTheme="minorEastAsia" w:hint="eastAsia"/>
          <w:sz w:val="28"/>
          <w:szCs w:val="28"/>
        </w:rPr>
        <w:t>电表设备高频采集数据，开展相关电力数据可视化展示；（</w:t>
      </w:r>
      <w:r>
        <w:rPr>
          <w:rFonts w:asciiTheme="minorEastAsia" w:hAnsiTheme="minorEastAsia"/>
          <w:sz w:val="28"/>
          <w:szCs w:val="28"/>
        </w:rPr>
        <w:t>2</w:t>
      </w:r>
      <w:r>
        <w:rPr>
          <w:rFonts w:asciiTheme="minorEastAsia" w:hAnsiTheme="minorEastAsia" w:hint="eastAsia"/>
          <w:sz w:val="28"/>
          <w:szCs w:val="28"/>
        </w:rPr>
        <w:t>）通过可视化逐步发现规律，获得智能电表聚类大致数目；（</w:t>
      </w:r>
      <w:r>
        <w:rPr>
          <w:rFonts w:asciiTheme="minorEastAsia" w:hAnsiTheme="minorEastAsia" w:hint="eastAsia"/>
          <w:sz w:val="28"/>
          <w:szCs w:val="28"/>
        </w:rPr>
        <w:t>3</w:t>
      </w:r>
      <w:r>
        <w:rPr>
          <w:rFonts w:asciiTheme="minorEastAsia" w:hAnsiTheme="minorEastAsia" w:hint="eastAsia"/>
          <w:sz w:val="28"/>
          <w:szCs w:val="28"/>
        </w:rPr>
        <w:t>）利用聚类算法将智能电表对应的对象聚类。</w:t>
      </w:r>
      <w:r>
        <w:rPr>
          <w:rFonts w:asciiTheme="minorEastAsia" w:hAnsiTheme="minorEastAsia" w:hint="eastAsia"/>
          <w:b/>
          <w:sz w:val="28"/>
          <w:szCs w:val="28"/>
        </w:rPr>
        <w:t>实施目标：</w:t>
      </w:r>
      <w:r>
        <w:rPr>
          <w:rFonts w:asciiTheme="minorEastAsia" w:hAnsiTheme="minorEastAsia" w:hint="eastAsia"/>
          <w:sz w:val="28"/>
          <w:szCs w:val="28"/>
        </w:rPr>
        <w:t>建立基于电力台区海量数据可视化，以及对采集智能电表设备对应的对象进行聚类。</w:t>
      </w:r>
      <w:r>
        <w:rPr>
          <w:rFonts w:asciiTheme="minorEastAsia" w:hAnsiTheme="minorEastAsia" w:hint="eastAsia"/>
          <w:b/>
          <w:bCs/>
          <w:color w:val="000000"/>
          <w:sz w:val="28"/>
          <w:szCs w:val="28"/>
        </w:rPr>
        <w:t>（指导</w:t>
      </w:r>
      <w:r>
        <w:rPr>
          <w:rFonts w:asciiTheme="minorEastAsia" w:hAnsiTheme="minorEastAsia" w:hint="eastAsia"/>
          <w:b/>
          <w:bCs/>
          <w:color w:val="000000"/>
          <w:sz w:val="28"/>
          <w:szCs w:val="28"/>
        </w:rPr>
        <w:lastRenderedPageBreak/>
        <w:t>教师：</w:t>
      </w:r>
      <w:r>
        <w:rPr>
          <w:rFonts w:asciiTheme="minorEastAsia" w:hAnsiTheme="minorEastAsia" w:hint="eastAsia"/>
          <w:b/>
          <w:bCs/>
          <w:color w:val="000000"/>
          <w:sz w:val="28"/>
          <w:szCs w:val="28"/>
        </w:rPr>
        <w:t>吴茂念</w:t>
      </w:r>
      <w:r>
        <w:rPr>
          <w:rFonts w:asciiTheme="minorEastAsia" w:hAnsiTheme="minorEastAsia" w:hint="eastAsia"/>
          <w:b/>
          <w:bCs/>
          <w:color w:val="000000"/>
          <w:sz w:val="28"/>
          <w:szCs w:val="28"/>
        </w:rPr>
        <w:t>）</w:t>
      </w:r>
    </w:p>
    <w:p w:rsidR="00EE4C5D" w:rsidRDefault="00074BA6">
      <w:pPr>
        <w:ind w:firstLineChars="200" w:firstLine="562"/>
        <w:rPr>
          <w:rFonts w:asciiTheme="minorEastAsia" w:hAnsiTheme="minorEastAsia"/>
          <w:color w:val="000000"/>
          <w:sz w:val="28"/>
          <w:szCs w:val="28"/>
        </w:rPr>
      </w:pPr>
      <w:r>
        <w:rPr>
          <w:rFonts w:asciiTheme="minorEastAsia" w:hAnsiTheme="minorEastAsia" w:hint="eastAsia"/>
          <w:b/>
          <w:bCs/>
          <w:color w:val="000000"/>
          <w:sz w:val="28"/>
          <w:szCs w:val="28"/>
        </w:rPr>
        <w:t>四、基于随机离散</w:t>
      </w:r>
      <w:proofErr w:type="spellStart"/>
      <w:r>
        <w:rPr>
          <w:rFonts w:asciiTheme="minorEastAsia" w:hAnsiTheme="minorEastAsia" w:hint="eastAsia"/>
          <w:b/>
          <w:bCs/>
          <w:color w:val="000000"/>
          <w:sz w:val="28"/>
          <w:szCs w:val="28"/>
        </w:rPr>
        <w:t>WiFi</w:t>
      </w:r>
      <w:proofErr w:type="spellEnd"/>
      <w:r>
        <w:rPr>
          <w:rFonts w:asciiTheme="minorEastAsia" w:hAnsiTheme="minorEastAsia" w:hint="eastAsia"/>
          <w:b/>
          <w:bCs/>
          <w:color w:val="000000"/>
          <w:sz w:val="28"/>
          <w:szCs w:val="28"/>
        </w:rPr>
        <w:t>热点的室内定位技术研究。研究内容：</w:t>
      </w:r>
      <w:r>
        <w:rPr>
          <w:rFonts w:asciiTheme="minorEastAsia" w:hAnsiTheme="minorEastAsia" w:hint="eastAsia"/>
          <w:color w:val="000000"/>
          <w:sz w:val="28"/>
          <w:szCs w:val="28"/>
        </w:rPr>
        <w:t>目前人们生活环境中</w:t>
      </w:r>
      <w:proofErr w:type="spellStart"/>
      <w:r>
        <w:rPr>
          <w:rFonts w:asciiTheme="minorEastAsia" w:hAnsiTheme="minorEastAsia" w:hint="eastAsia"/>
          <w:color w:val="000000"/>
          <w:sz w:val="28"/>
          <w:szCs w:val="28"/>
        </w:rPr>
        <w:t>WiFi</w:t>
      </w:r>
      <w:proofErr w:type="spellEnd"/>
      <w:r>
        <w:rPr>
          <w:rFonts w:asciiTheme="minorEastAsia" w:hAnsiTheme="minorEastAsia" w:hint="eastAsia"/>
          <w:color w:val="000000"/>
          <w:sz w:val="28"/>
          <w:szCs w:val="28"/>
        </w:rPr>
        <w:t>信号分布较广，而</w:t>
      </w:r>
      <w:proofErr w:type="spellStart"/>
      <w:r>
        <w:rPr>
          <w:rFonts w:asciiTheme="minorEastAsia" w:hAnsiTheme="minorEastAsia" w:hint="eastAsia"/>
          <w:color w:val="000000"/>
          <w:sz w:val="28"/>
          <w:szCs w:val="28"/>
        </w:rPr>
        <w:t>WiFi</w:t>
      </w:r>
      <w:proofErr w:type="spellEnd"/>
      <w:r>
        <w:rPr>
          <w:rFonts w:asciiTheme="minorEastAsia" w:hAnsiTheme="minorEastAsia" w:hint="eastAsia"/>
          <w:color w:val="000000"/>
          <w:sz w:val="28"/>
          <w:szCs w:val="28"/>
        </w:rPr>
        <w:t>信号强弱会受与基站间的距离、信号叠加状态、干扰状态等因素影响，多</w:t>
      </w:r>
      <w:proofErr w:type="spellStart"/>
      <w:r>
        <w:rPr>
          <w:rFonts w:asciiTheme="minorEastAsia" w:hAnsiTheme="minorEastAsia" w:hint="eastAsia"/>
          <w:color w:val="000000"/>
          <w:sz w:val="28"/>
          <w:szCs w:val="28"/>
        </w:rPr>
        <w:t>WiFi</w:t>
      </w:r>
      <w:proofErr w:type="spellEnd"/>
      <w:r>
        <w:rPr>
          <w:rFonts w:asciiTheme="minorEastAsia" w:hAnsiTheme="minorEastAsia" w:hint="eastAsia"/>
          <w:color w:val="000000"/>
          <w:sz w:val="28"/>
          <w:szCs w:val="28"/>
        </w:rPr>
        <w:t>信号的叠加将呈现诸如指纹唯一识别特性的编码特性。可利用技术手段采集室内</w:t>
      </w:r>
      <w:r>
        <w:rPr>
          <w:rFonts w:asciiTheme="minorEastAsia" w:hAnsiTheme="minorEastAsia" w:hint="eastAsia"/>
          <w:color w:val="000000"/>
          <w:sz w:val="28"/>
          <w:szCs w:val="28"/>
        </w:rPr>
        <w:t>WIFI</w:t>
      </w:r>
      <w:r>
        <w:rPr>
          <w:rFonts w:asciiTheme="minorEastAsia" w:hAnsiTheme="minorEastAsia" w:hint="eastAsia"/>
          <w:color w:val="000000"/>
          <w:sz w:val="28"/>
          <w:szCs w:val="28"/>
        </w:rPr>
        <w:t>信号数据，与基站位</w:t>
      </w:r>
      <w:proofErr w:type="gramStart"/>
      <w:r>
        <w:rPr>
          <w:rFonts w:asciiTheme="minorEastAsia" w:hAnsiTheme="minorEastAsia" w:hint="eastAsia"/>
          <w:color w:val="000000"/>
          <w:sz w:val="28"/>
          <w:szCs w:val="28"/>
        </w:rPr>
        <w:t>置数据</w:t>
      </w:r>
      <w:proofErr w:type="gramEnd"/>
      <w:r>
        <w:rPr>
          <w:rFonts w:asciiTheme="minorEastAsia" w:hAnsiTheme="minorEastAsia" w:hint="eastAsia"/>
          <w:color w:val="000000"/>
          <w:sz w:val="28"/>
          <w:szCs w:val="28"/>
        </w:rPr>
        <w:t>相对应，作为室内定位的基准，从而实现室内定位的目的。该技术可用于室内智能停车场停车路径引导，养老院、医院、孤儿院等场景老人、病人或孤儿室内位置的查找，大型商场具体店铺位置的定位指引等。</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(1)</w:t>
      </w:r>
      <w:r>
        <w:rPr>
          <w:rFonts w:asciiTheme="minorEastAsia" w:hAnsiTheme="minorEastAsia" w:hint="eastAsia"/>
          <w:color w:val="000000"/>
          <w:sz w:val="28"/>
          <w:szCs w:val="28"/>
        </w:rPr>
        <w:t>研究</w:t>
      </w:r>
      <w:r>
        <w:rPr>
          <w:rFonts w:asciiTheme="minorEastAsia" w:hAnsiTheme="minorEastAsia" w:hint="eastAsia"/>
          <w:color w:val="000000"/>
          <w:sz w:val="28"/>
          <w:szCs w:val="28"/>
        </w:rPr>
        <w:t>WIFI</w:t>
      </w:r>
      <w:r>
        <w:rPr>
          <w:rFonts w:asciiTheme="minorEastAsia" w:hAnsiTheme="minorEastAsia" w:hint="eastAsia"/>
          <w:color w:val="000000"/>
          <w:sz w:val="28"/>
          <w:szCs w:val="28"/>
        </w:rPr>
        <w:t>指纹信号序列的最佳组成形式；</w:t>
      </w:r>
      <w:r>
        <w:rPr>
          <w:rFonts w:asciiTheme="minorEastAsia" w:hAnsiTheme="minorEastAsia" w:hint="eastAsia"/>
          <w:color w:val="000000"/>
          <w:sz w:val="28"/>
          <w:szCs w:val="28"/>
        </w:rPr>
        <w:t>(2)</w:t>
      </w:r>
      <w:r>
        <w:rPr>
          <w:rFonts w:asciiTheme="minorEastAsia" w:hAnsiTheme="minorEastAsia" w:hint="eastAsia"/>
          <w:color w:val="000000"/>
          <w:sz w:val="28"/>
          <w:szCs w:val="28"/>
        </w:rPr>
        <w:t>以事先筛选等形式降低计算复杂度，筛选算法研</w:t>
      </w:r>
      <w:r>
        <w:rPr>
          <w:rFonts w:asciiTheme="minorEastAsia" w:hAnsiTheme="minorEastAsia" w:hint="eastAsia"/>
          <w:color w:val="000000"/>
          <w:sz w:val="28"/>
          <w:szCs w:val="28"/>
        </w:rPr>
        <w:t>究</w:t>
      </w:r>
      <w:r>
        <w:rPr>
          <w:rFonts w:asciiTheme="minorEastAsia" w:hAnsiTheme="minorEastAsia" w:hint="eastAsia"/>
          <w:color w:val="000000"/>
          <w:sz w:val="28"/>
          <w:szCs w:val="28"/>
        </w:rPr>
        <w:t>(</w:t>
      </w:r>
      <w:r>
        <w:rPr>
          <w:rFonts w:asciiTheme="minorEastAsia" w:hAnsiTheme="minorEastAsia" w:hint="eastAsia"/>
          <w:color w:val="000000"/>
          <w:sz w:val="28"/>
          <w:szCs w:val="28"/>
        </w:rPr>
        <w:t>例如取前</w:t>
      </w:r>
      <w:r>
        <w:rPr>
          <w:rFonts w:asciiTheme="minorEastAsia" w:hAnsiTheme="minorEastAsia" w:hint="eastAsia"/>
          <w:color w:val="000000"/>
          <w:sz w:val="28"/>
          <w:szCs w:val="28"/>
        </w:rPr>
        <w:t>N</w:t>
      </w:r>
      <w:proofErr w:type="gramStart"/>
      <w:r>
        <w:rPr>
          <w:rFonts w:asciiTheme="minorEastAsia" w:hAnsiTheme="minorEastAsia" w:hint="eastAsia"/>
          <w:color w:val="000000"/>
          <w:sz w:val="28"/>
          <w:szCs w:val="28"/>
        </w:rPr>
        <w:t>个</w:t>
      </w:r>
      <w:proofErr w:type="gramEnd"/>
      <w:r>
        <w:rPr>
          <w:rFonts w:asciiTheme="minorEastAsia" w:hAnsiTheme="minorEastAsia" w:hint="eastAsia"/>
          <w:color w:val="000000"/>
          <w:sz w:val="28"/>
          <w:szCs w:val="28"/>
        </w:rPr>
        <w:t>信号最强的序列作为待匹配序列</w:t>
      </w:r>
      <w:r>
        <w:rPr>
          <w:rFonts w:asciiTheme="minorEastAsia" w:hAnsiTheme="minorEastAsia" w:hint="eastAsia"/>
          <w:color w:val="000000"/>
          <w:sz w:val="28"/>
          <w:szCs w:val="28"/>
        </w:rPr>
        <w:t>)</w:t>
      </w:r>
      <w:r>
        <w:rPr>
          <w:rFonts w:asciiTheme="minorEastAsia" w:hAnsiTheme="minorEastAsia" w:hint="eastAsia"/>
          <w:color w:val="000000"/>
          <w:sz w:val="28"/>
          <w:szCs w:val="28"/>
        </w:rPr>
        <w:t>；</w:t>
      </w:r>
      <w:r>
        <w:rPr>
          <w:rFonts w:asciiTheme="minorEastAsia" w:hAnsiTheme="minorEastAsia" w:hint="eastAsia"/>
          <w:color w:val="000000"/>
          <w:sz w:val="28"/>
          <w:szCs w:val="28"/>
        </w:rPr>
        <w:t>(3)</w:t>
      </w:r>
      <w:r>
        <w:rPr>
          <w:rFonts w:asciiTheme="minorEastAsia" w:hAnsiTheme="minorEastAsia" w:hint="eastAsia"/>
          <w:color w:val="000000"/>
          <w:sz w:val="28"/>
          <w:szCs w:val="28"/>
        </w:rPr>
        <w:t>指纹相似性计算；</w:t>
      </w:r>
      <w:r>
        <w:rPr>
          <w:rFonts w:asciiTheme="minorEastAsia" w:hAnsiTheme="minorEastAsia" w:hint="eastAsia"/>
          <w:color w:val="000000"/>
          <w:sz w:val="28"/>
          <w:szCs w:val="28"/>
        </w:rPr>
        <w:t>(4)</w:t>
      </w:r>
      <w:proofErr w:type="gramStart"/>
      <w:r>
        <w:rPr>
          <w:rFonts w:asciiTheme="minorEastAsia" w:hAnsiTheme="minorEastAsia" w:hint="eastAsia"/>
          <w:color w:val="000000"/>
          <w:sz w:val="28"/>
          <w:szCs w:val="28"/>
        </w:rPr>
        <w:t>不</w:t>
      </w:r>
      <w:proofErr w:type="gramEnd"/>
      <w:r>
        <w:rPr>
          <w:rFonts w:asciiTheme="minorEastAsia" w:hAnsiTheme="minorEastAsia" w:hint="eastAsia"/>
          <w:color w:val="000000"/>
          <w:sz w:val="28"/>
          <w:szCs w:val="28"/>
        </w:rPr>
        <w:t>等长序列转换成等长序列的数据归一化计算；</w:t>
      </w:r>
      <w:r>
        <w:rPr>
          <w:rFonts w:asciiTheme="minorEastAsia" w:hAnsiTheme="minorEastAsia" w:hint="eastAsia"/>
          <w:color w:val="000000"/>
          <w:sz w:val="28"/>
          <w:szCs w:val="28"/>
        </w:rPr>
        <w:t>(4)</w:t>
      </w:r>
      <w:r>
        <w:rPr>
          <w:rFonts w:asciiTheme="minorEastAsia" w:hAnsiTheme="minorEastAsia" w:hint="eastAsia"/>
          <w:color w:val="000000"/>
          <w:sz w:val="28"/>
          <w:szCs w:val="28"/>
        </w:rPr>
        <w:t>位置索引数据库建立；</w:t>
      </w:r>
      <w:r>
        <w:rPr>
          <w:rFonts w:asciiTheme="minorEastAsia" w:hAnsiTheme="minorEastAsia" w:hint="eastAsia"/>
          <w:color w:val="000000"/>
          <w:sz w:val="28"/>
          <w:szCs w:val="28"/>
        </w:rPr>
        <w:t>(5)</w:t>
      </w:r>
      <w:r>
        <w:rPr>
          <w:rFonts w:asciiTheme="minorEastAsia" w:hAnsiTheme="minorEastAsia" w:hint="eastAsia"/>
          <w:color w:val="000000"/>
          <w:sz w:val="28"/>
          <w:szCs w:val="28"/>
        </w:rPr>
        <w:t>定位精度测算；</w:t>
      </w:r>
      <w:r>
        <w:rPr>
          <w:rFonts w:asciiTheme="minorEastAsia" w:hAnsiTheme="minorEastAsia" w:hint="eastAsia"/>
          <w:color w:val="000000"/>
          <w:sz w:val="28"/>
          <w:szCs w:val="28"/>
        </w:rPr>
        <w:t>(6)</w:t>
      </w:r>
      <w:r>
        <w:rPr>
          <w:rFonts w:asciiTheme="minorEastAsia" w:hAnsiTheme="minorEastAsia" w:hint="eastAsia"/>
          <w:color w:val="000000"/>
          <w:sz w:val="28"/>
          <w:szCs w:val="28"/>
        </w:rPr>
        <w:t>具体应用场景的相关软件开发。</w:t>
      </w:r>
      <w:r>
        <w:rPr>
          <w:rFonts w:asciiTheme="minorEastAsia" w:hAnsiTheme="minorEastAsia" w:hint="eastAsia"/>
          <w:b/>
          <w:bCs/>
          <w:color w:val="000000"/>
          <w:sz w:val="28"/>
          <w:szCs w:val="28"/>
        </w:rPr>
        <w:t>（指导教师：黄旭、曾孟佳）</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五、基于</w:t>
      </w:r>
      <w:proofErr w:type="spellStart"/>
      <w:r>
        <w:rPr>
          <w:rFonts w:asciiTheme="minorEastAsia" w:hAnsiTheme="minorEastAsia" w:hint="eastAsia"/>
          <w:b/>
          <w:bCs/>
          <w:color w:val="000000"/>
          <w:sz w:val="28"/>
          <w:szCs w:val="28"/>
        </w:rPr>
        <w:t>LoRa</w:t>
      </w:r>
      <w:proofErr w:type="spellEnd"/>
      <w:r>
        <w:rPr>
          <w:rFonts w:asciiTheme="minorEastAsia" w:hAnsiTheme="minorEastAsia" w:hint="eastAsia"/>
          <w:b/>
          <w:bCs/>
          <w:color w:val="000000"/>
          <w:sz w:val="28"/>
          <w:szCs w:val="28"/>
        </w:rPr>
        <w:t>技术的篮球场使用情况监测系统。研究内容：</w:t>
      </w:r>
      <w:proofErr w:type="spellStart"/>
      <w:r>
        <w:rPr>
          <w:rFonts w:asciiTheme="minorEastAsia" w:hAnsiTheme="minorEastAsia" w:hint="eastAsia"/>
          <w:color w:val="000000"/>
          <w:sz w:val="28"/>
          <w:szCs w:val="28"/>
        </w:rPr>
        <w:t>LoRa</w:t>
      </w:r>
      <w:proofErr w:type="spellEnd"/>
      <w:r>
        <w:rPr>
          <w:rFonts w:asciiTheme="minorEastAsia" w:hAnsiTheme="minorEastAsia" w:hint="eastAsia"/>
          <w:color w:val="000000"/>
          <w:sz w:val="28"/>
          <w:szCs w:val="28"/>
        </w:rPr>
        <w:t>是一种远程广域网无线通信技术，其高性能、远距离、低功耗，支持大规模组网，测距和定位等方面的优良表现使得该技术在物联网应用中有着广泛的前景。本项目通过在篮球场的篮球架上安装震动传感器等数据采集前端采集篮球场使用状态数据，再通</w:t>
      </w:r>
      <w:r>
        <w:rPr>
          <w:rFonts w:asciiTheme="minorEastAsia" w:hAnsiTheme="minorEastAsia" w:hint="eastAsia"/>
          <w:color w:val="000000"/>
          <w:sz w:val="28"/>
          <w:szCs w:val="28"/>
        </w:rPr>
        <w:t>过</w:t>
      </w:r>
      <w:proofErr w:type="spellStart"/>
      <w:r>
        <w:rPr>
          <w:rFonts w:asciiTheme="minorEastAsia" w:hAnsiTheme="minorEastAsia" w:hint="eastAsia"/>
          <w:color w:val="000000"/>
          <w:sz w:val="28"/>
          <w:szCs w:val="28"/>
        </w:rPr>
        <w:t>LoRa</w:t>
      </w:r>
      <w:proofErr w:type="spellEnd"/>
      <w:r>
        <w:rPr>
          <w:rFonts w:asciiTheme="minorEastAsia" w:hAnsiTheme="minorEastAsia" w:hint="eastAsia"/>
          <w:color w:val="000000"/>
          <w:sz w:val="28"/>
          <w:szCs w:val="28"/>
        </w:rPr>
        <w:t>节点到</w:t>
      </w:r>
      <w:proofErr w:type="spellStart"/>
      <w:r>
        <w:rPr>
          <w:rFonts w:asciiTheme="minorEastAsia" w:hAnsiTheme="minorEastAsia" w:hint="eastAsia"/>
          <w:color w:val="000000"/>
          <w:sz w:val="28"/>
          <w:szCs w:val="28"/>
        </w:rPr>
        <w:t>LoRa</w:t>
      </w:r>
      <w:proofErr w:type="spellEnd"/>
      <w:r>
        <w:rPr>
          <w:rFonts w:asciiTheme="minorEastAsia" w:hAnsiTheme="minorEastAsia" w:hint="eastAsia"/>
          <w:color w:val="000000"/>
          <w:sz w:val="28"/>
          <w:szCs w:val="28"/>
        </w:rPr>
        <w:t>网关的组</w:t>
      </w:r>
      <w:proofErr w:type="gramStart"/>
      <w:r>
        <w:rPr>
          <w:rFonts w:asciiTheme="minorEastAsia" w:hAnsiTheme="minorEastAsia" w:hint="eastAsia"/>
          <w:color w:val="000000"/>
          <w:sz w:val="28"/>
          <w:szCs w:val="28"/>
        </w:rPr>
        <w:t>网形式</w:t>
      </w:r>
      <w:proofErr w:type="gramEnd"/>
      <w:r>
        <w:rPr>
          <w:rFonts w:asciiTheme="minorEastAsia" w:hAnsiTheme="minorEastAsia" w:hint="eastAsia"/>
          <w:color w:val="000000"/>
          <w:sz w:val="28"/>
          <w:szCs w:val="28"/>
        </w:rPr>
        <w:t>对采集数据进行传输，可以应用于具有多个校区的高校篮球场数据采集点地理位置较为分散的应用场景。前端数据采集变换，也可应用于其他场景，如同家物业公司管理下的多个小区的多个</w:t>
      </w:r>
      <w:r>
        <w:rPr>
          <w:rFonts w:asciiTheme="minorEastAsia" w:hAnsiTheme="minorEastAsia" w:hint="eastAsia"/>
          <w:color w:val="000000"/>
          <w:sz w:val="28"/>
          <w:szCs w:val="28"/>
        </w:rPr>
        <w:lastRenderedPageBreak/>
        <w:t>垃圾桶、管道井、装修垃圾场的使用情况数据采集、传输，同一教育教育集团下多个校区的管理，连锁店的某项数据采集等。</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(1)</w:t>
      </w:r>
      <w:r>
        <w:rPr>
          <w:rFonts w:asciiTheme="minorEastAsia" w:hAnsiTheme="minorEastAsia" w:hint="eastAsia"/>
          <w:color w:val="000000"/>
          <w:sz w:val="28"/>
          <w:szCs w:val="28"/>
        </w:rPr>
        <w:t>根据应用场景确定前端数据采集传感器并选型；</w:t>
      </w:r>
      <w:r>
        <w:rPr>
          <w:rFonts w:asciiTheme="minorEastAsia" w:hAnsiTheme="minorEastAsia" w:hint="eastAsia"/>
          <w:color w:val="000000"/>
          <w:sz w:val="28"/>
          <w:szCs w:val="28"/>
        </w:rPr>
        <w:t>(2)</w:t>
      </w:r>
      <w:proofErr w:type="spellStart"/>
      <w:r>
        <w:rPr>
          <w:rFonts w:asciiTheme="minorEastAsia" w:hAnsiTheme="minorEastAsia" w:hint="eastAsia"/>
          <w:color w:val="000000"/>
          <w:sz w:val="28"/>
          <w:szCs w:val="28"/>
        </w:rPr>
        <w:t>LoRa</w:t>
      </w:r>
      <w:proofErr w:type="spellEnd"/>
      <w:r>
        <w:rPr>
          <w:rFonts w:asciiTheme="minorEastAsia" w:hAnsiTheme="minorEastAsia" w:hint="eastAsia"/>
          <w:color w:val="000000"/>
          <w:sz w:val="28"/>
          <w:szCs w:val="28"/>
        </w:rPr>
        <w:t>组网方式确定；</w:t>
      </w:r>
      <w:r>
        <w:rPr>
          <w:rFonts w:asciiTheme="minorEastAsia" w:hAnsiTheme="minorEastAsia" w:hint="eastAsia"/>
          <w:color w:val="000000"/>
          <w:sz w:val="28"/>
          <w:szCs w:val="28"/>
        </w:rPr>
        <w:t>(3)</w:t>
      </w:r>
      <w:r>
        <w:rPr>
          <w:rFonts w:asciiTheme="minorEastAsia" w:hAnsiTheme="minorEastAsia" w:hint="eastAsia"/>
          <w:color w:val="000000"/>
          <w:sz w:val="28"/>
          <w:szCs w:val="28"/>
        </w:rPr>
        <w:t>后台数据库设计与开发；</w:t>
      </w:r>
      <w:r>
        <w:rPr>
          <w:rFonts w:asciiTheme="minorEastAsia" w:hAnsiTheme="minorEastAsia" w:hint="eastAsia"/>
          <w:color w:val="000000"/>
          <w:sz w:val="28"/>
          <w:szCs w:val="28"/>
        </w:rPr>
        <w:t>(4)</w:t>
      </w:r>
      <w:r>
        <w:rPr>
          <w:rFonts w:asciiTheme="minorEastAsia" w:hAnsiTheme="minorEastAsia" w:hint="eastAsia"/>
          <w:color w:val="000000"/>
          <w:sz w:val="28"/>
          <w:szCs w:val="28"/>
        </w:rPr>
        <w:t>具体应用场景的相关软件开发。</w:t>
      </w:r>
      <w:r>
        <w:rPr>
          <w:rFonts w:asciiTheme="minorEastAsia" w:hAnsiTheme="minorEastAsia" w:hint="eastAsia"/>
          <w:b/>
          <w:bCs/>
          <w:color w:val="000000"/>
          <w:sz w:val="28"/>
          <w:szCs w:val="28"/>
        </w:rPr>
        <w:t>（指导教师：黄旭、曾孟佳）</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六、基于</w:t>
      </w:r>
      <w:r>
        <w:rPr>
          <w:rFonts w:asciiTheme="minorEastAsia" w:hAnsiTheme="minorEastAsia" w:hint="eastAsia"/>
          <w:b/>
          <w:bCs/>
          <w:color w:val="000000"/>
          <w:sz w:val="28"/>
          <w:szCs w:val="28"/>
        </w:rPr>
        <w:t>RFID</w:t>
      </w:r>
      <w:r>
        <w:rPr>
          <w:rFonts w:asciiTheme="minorEastAsia" w:hAnsiTheme="minorEastAsia" w:hint="eastAsia"/>
          <w:b/>
          <w:bCs/>
          <w:color w:val="000000"/>
          <w:sz w:val="28"/>
          <w:szCs w:val="28"/>
        </w:rPr>
        <w:t>技术的</w:t>
      </w:r>
      <w:r>
        <w:rPr>
          <w:rFonts w:asciiTheme="minorEastAsia" w:hAnsiTheme="minorEastAsia" w:hint="eastAsia"/>
          <w:b/>
          <w:bCs/>
          <w:color w:val="000000"/>
          <w:sz w:val="28"/>
          <w:szCs w:val="28"/>
        </w:rPr>
        <w:t>服装款式流行趋势预测系统。研究内容：</w:t>
      </w:r>
      <w:r>
        <w:rPr>
          <w:rFonts w:asciiTheme="minorEastAsia" w:hAnsiTheme="minorEastAsia" w:hint="eastAsia"/>
          <w:color w:val="000000"/>
          <w:sz w:val="28"/>
          <w:szCs w:val="28"/>
        </w:rPr>
        <w:t>RFID</w:t>
      </w:r>
      <w:r>
        <w:rPr>
          <w:rFonts w:asciiTheme="minorEastAsia" w:hAnsiTheme="minorEastAsia" w:hint="eastAsia"/>
          <w:color w:val="000000"/>
          <w:sz w:val="28"/>
          <w:szCs w:val="28"/>
        </w:rPr>
        <w:t>技术即射频技术，是一种可用于物品标识的技术。</w:t>
      </w:r>
      <w:r>
        <w:rPr>
          <w:rFonts w:asciiTheme="minorEastAsia" w:hAnsiTheme="minorEastAsia" w:hint="eastAsia"/>
          <w:color w:val="000000"/>
          <w:sz w:val="28"/>
          <w:szCs w:val="28"/>
        </w:rPr>
        <w:t>RFID</w:t>
      </w:r>
      <w:r>
        <w:rPr>
          <w:rFonts w:asciiTheme="minorEastAsia" w:hAnsiTheme="minorEastAsia" w:hint="eastAsia"/>
          <w:color w:val="000000"/>
          <w:sz w:val="28"/>
          <w:szCs w:val="28"/>
        </w:rPr>
        <w:t>射频信号与标签运动、环境遮挡等有关，可以利用该项特征，采用</w:t>
      </w:r>
      <w:r>
        <w:rPr>
          <w:rFonts w:asciiTheme="minorEastAsia" w:hAnsiTheme="minorEastAsia" w:hint="eastAsia"/>
          <w:color w:val="000000"/>
          <w:sz w:val="28"/>
          <w:szCs w:val="28"/>
        </w:rPr>
        <w:t>RFID</w:t>
      </w:r>
      <w:r>
        <w:rPr>
          <w:rFonts w:asciiTheme="minorEastAsia" w:hAnsiTheme="minorEastAsia" w:hint="eastAsia"/>
          <w:color w:val="000000"/>
          <w:sz w:val="28"/>
          <w:szCs w:val="28"/>
        </w:rPr>
        <w:t>对商场顾客的动作进行关联，进而根据这些数据，通过一定的算法对顾客的购买喜好和服装的流行趋势做出预测，给服装生产企业的生产走向提供数据支持。</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(1)</w:t>
      </w:r>
      <w:r>
        <w:rPr>
          <w:rFonts w:asciiTheme="minorEastAsia" w:hAnsiTheme="minorEastAsia" w:hint="eastAsia"/>
          <w:color w:val="000000"/>
          <w:sz w:val="28"/>
          <w:szCs w:val="28"/>
        </w:rPr>
        <w:t>从发射频率、功率、网络传输形式、外观形态、价格等各方面对读写器和标签进行选型；</w:t>
      </w:r>
      <w:r>
        <w:rPr>
          <w:rFonts w:asciiTheme="minorEastAsia" w:hAnsiTheme="minorEastAsia" w:hint="eastAsia"/>
          <w:color w:val="000000"/>
          <w:sz w:val="28"/>
          <w:szCs w:val="28"/>
        </w:rPr>
        <w:t>(2)</w:t>
      </w:r>
      <w:r>
        <w:rPr>
          <w:rFonts w:asciiTheme="minorEastAsia" w:hAnsiTheme="minorEastAsia" w:hint="eastAsia"/>
          <w:color w:val="000000"/>
          <w:sz w:val="28"/>
          <w:szCs w:val="28"/>
        </w:rPr>
        <w:t>后台数据库设计与开发；</w:t>
      </w:r>
      <w:r>
        <w:rPr>
          <w:rFonts w:asciiTheme="minorEastAsia" w:hAnsiTheme="minorEastAsia" w:hint="eastAsia"/>
          <w:color w:val="000000"/>
          <w:sz w:val="28"/>
          <w:szCs w:val="28"/>
        </w:rPr>
        <w:t>(3)</w:t>
      </w:r>
      <w:r>
        <w:rPr>
          <w:rFonts w:asciiTheme="minorEastAsia" w:hAnsiTheme="minorEastAsia" w:hint="eastAsia"/>
          <w:color w:val="000000"/>
          <w:sz w:val="28"/>
          <w:szCs w:val="28"/>
        </w:rPr>
        <w:t>预测算法确定及其效果验证；</w:t>
      </w:r>
      <w:r>
        <w:rPr>
          <w:rFonts w:asciiTheme="minorEastAsia" w:hAnsiTheme="minorEastAsia" w:hint="eastAsia"/>
          <w:color w:val="000000"/>
          <w:sz w:val="28"/>
          <w:szCs w:val="28"/>
        </w:rPr>
        <w:t>(4)</w:t>
      </w:r>
      <w:r>
        <w:rPr>
          <w:rFonts w:asciiTheme="minorEastAsia" w:hAnsiTheme="minorEastAsia" w:hint="eastAsia"/>
          <w:color w:val="000000"/>
          <w:sz w:val="28"/>
          <w:szCs w:val="28"/>
        </w:rPr>
        <w:t>具体应用场景的相关软件开发。</w:t>
      </w:r>
      <w:r>
        <w:rPr>
          <w:rFonts w:asciiTheme="minorEastAsia" w:hAnsiTheme="minorEastAsia" w:hint="eastAsia"/>
          <w:b/>
          <w:bCs/>
          <w:color w:val="000000"/>
          <w:sz w:val="28"/>
          <w:szCs w:val="28"/>
        </w:rPr>
        <w:t>（指导教师：黄旭、曾孟佳</w:t>
      </w:r>
      <w:r>
        <w:rPr>
          <w:rFonts w:asciiTheme="minorEastAsia" w:hAnsiTheme="minorEastAsia" w:hint="eastAsia"/>
          <w:b/>
          <w:bCs/>
          <w:color w:val="000000"/>
          <w:sz w:val="28"/>
          <w:szCs w:val="28"/>
        </w:rPr>
        <w:t>）</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七、道路限速自适应电子公告牌。研究内容：</w:t>
      </w:r>
      <w:r>
        <w:rPr>
          <w:rFonts w:asciiTheme="minorEastAsia" w:hAnsiTheme="minorEastAsia" w:hint="eastAsia"/>
          <w:color w:val="000000"/>
          <w:sz w:val="28"/>
          <w:szCs w:val="28"/>
        </w:rPr>
        <w:t>道路限速标志是公路交通管理中的常用手段，目前的道路限速一般采用静态公告牌公告或者地面标识方式进行，如有学校的路段，限速一般为</w:t>
      </w:r>
      <w:r>
        <w:rPr>
          <w:rFonts w:asciiTheme="minorEastAsia" w:hAnsiTheme="minorEastAsia" w:hint="eastAsia"/>
          <w:color w:val="000000"/>
          <w:sz w:val="28"/>
          <w:szCs w:val="28"/>
        </w:rPr>
        <w:t>30</w:t>
      </w:r>
      <w:r>
        <w:rPr>
          <w:rFonts w:asciiTheme="minorEastAsia" w:hAnsiTheme="minorEastAsia" w:hint="eastAsia"/>
          <w:color w:val="000000"/>
          <w:sz w:val="28"/>
          <w:szCs w:val="28"/>
        </w:rPr>
        <w:t>千米</w:t>
      </w:r>
      <w:r>
        <w:rPr>
          <w:rFonts w:asciiTheme="minorEastAsia" w:hAnsiTheme="minorEastAsia" w:hint="eastAsia"/>
          <w:color w:val="000000"/>
          <w:sz w:val="28"/>
          <w:szCs w:val="28"/>
        </w:rPr>
        <w:t>/</w:t>
      </w:r>
      <w:r>
        <w:rPr>
          <w:rFonts w:asciiTheme="minorEastAsia" w:hAnsiTheme="minorEastAsia" w:hint="eastAsia"/>
          <w:color w:val="000000"/>
          <w:sz w:val="28"/>
          <w:szCs w:val="28"/>
        </w:rPr>
        <w:t>小时。但是，道路交通的车流量情况是实时变化的，如在上、下学时段，学校路段由于车多人多，可能只能以十几码的速度通过，限速</w:t>
      </w:r>
      <w:r>
        <w:rPr>
          <w:rFonts w:asciiTheme="minorEastAsia" w:hAnsiTheme="minorEastAsia" w:hint="eastAsia"/>
          <w:color w:val="000000"/>
          <w:sz w:val="28"/>
          <w:szCs w:val="28"/>
        </w:rPr>
        <w:t>30</w:t>
      </w:r>
      <w:r>
        <w:rPr>
          <w:rFonts w:asciiTheme="minorEastAsia" w:hAnsiTheme="minorEastAsia" w:hint="eastAsia"/>
          <w:color w:val="000000"/>
          <w:sz w:val="28"/>
          <w:szCs w:val="28"/>
        </w:rPr>
        <w:t>就太高了，但是在学生上课时段，路面基本没人，限速</w:t>
      </w:r>
      <w:r>
        <w:rPr>
          <w:rFonts w:asciiTheme="minorEastAsia" w:hAnsiTheme="minorEastAsia" w:hint="eastAsia"/>
          <w:color w:val="000000"/>
          <w:sz w:val="28"/>
          <w:szCs w:val="28"/>
        </w:rPr>
        <w:t>30</w:t>
      </w:r>
      <w:r>
        <w:rPr>
          <w:rFonts w:asciiTheme="minorEastAsia" w:hAnsiTheme="minorEastAsia" w:hint="eastAsia"/>
          <w:color w:val="000000"/>
          <w:sz w:val="28"/>
          <w:szCs w:val="28"/>
        </w:rPr>
        <w:t>显然不能提高道路使用率和通行效率。静态的限速标志不能跟随道路交通车流量情况变化，会造成道路通行效率的降低。本项目以高清摄像头采集道路</w:t>
      </w:r>
      <w:r>
        <w:rPr>
          <w:rFonts w:asciiTheme="minorEastAsia" w:hAnsiTheme="minorEastAsia" w:hint="eastAsia"/>
          <w:color w:val="000000"/>
          <w:sz w:val="28"/>
          <w:szCs w:val="28"/>
        </w:rPr>
        <w:lastRenderedPageBreak/>
        <w:t>车流量情况，通过后台的计算给</w:t>
      </w:r>
      <w:r>
        <w:rPr>
          <w:rFonts w:asciiTheme="minorEastAsia" w:hAnsiTheme="minorEastAsia" w:hint="eastAsia"/>
          <w:color w:val="000000"/>
          <w:sz w:val="28"/>
          <w:szCs w:val="28"/>
        </w:rPr>
        <w:t>出合理的车辆限速数值，再显示在电子公告牌上，以提高道路通行效率。</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(1)</w:t>
      </w:r>
      <w:r>
        <w:rPr>
          <w:rFonts w:asciiTheme="minorEastAsia" w:hAnsiTheme="minorEastAsia" w:hint="eastAsia"/>
          <w:color w:val="000000"/>
          <w:sz w:val="28"/>
          <w:szCs w:val="28"/>
        </w:rPr>
        <w:t>路面高清摄像头架设及车流量数据采集；</w:t>
      </w:r>
      <w:r>
        <w:rPr>
          <w:rFonts w:asciiTheme="minorEastAsia" w:hAnsiTheme="minorEastAsia" w:hint="eastAsia"/>
          <w:color w:val="000000"/>
          <w:sz w:val="28"/>
          <w:szCs w:val="28"/>
        </w:rPr>
        <w:t>(2)</w:t>
      </w:r>
      <w:r>
        <w:rPr>
          <w:rFonts w:asciiTheme="minorEastAsia" w:hAnsiTheme="minorEastAsia" w:hint="eastAsia"/>
          <w:color w:val="000000"/>
          <w:sz w:val="28"/>
          <w:szCs w:val="28"/>
        </w:rPr>
        <w:t>后台数据库设计与开发；</w:t>
      </w:r>
      <w:r>
        <w:rPr>
          <w:rFonts w:asciiTheme="minorEastAsia" w:hAnsiTheme="minorEastAsia" w:hint="eastAsia"/>
          <w:color w:val="000000"/>
          <w:sz w:val="28"/>
          <w:szCs w:val="28"/>
        </w:rPr>
        <w:t>(3)</w:t>
      </w:r>
      <w:r>
        <w:rPr>
          <w:rFonts w:asciiTheme="minorEastAsia" w:hAnsiTheme="minorEastAsia" w:hint="eastAsia"/>
          <w:color w:val="000000"/>
          <w:sz w:val="28"/>
          <w:szCs w:val="28"/>
        </w:rPr>
        <w:t>限速预测算法确定及其效果验证；</w:t>
      </w:r>
      <w:r>
        <w:rPr>
          <w:rFonts w:asciiTheme="minorEastAsia" w:hAnsiTheme="minorEastAsia" w:hint="eastAsia"/>
          <w:color w:val="000000"/>
          <w:sz w:val="28"/>
          <w:szCs w:val="28"/>
        </w:rPr>
        <w:t>(4)</w:t>
      </w:r>
      <w:r>
        <w:rPr>
          <w:rFonts w:asciiTheme="minorEastAsia" w:hAnsiTheme="minorEastAsia" w:hint="eastAsia"/>
          <w:color w:val="000000"/>
          <w:sz w:val="28"/>
          <w:szCs w:val="28"/>
        </w:rPr>
        <w:t>电子公告牌设计与开发。</w:t>
      </w:r>
      <w:r>
        <w:rPr>
          <w:rFonts w:asciiTheme="minorEastAsia" w:hAnsiTheme="minorEastAsia" w:hint="eastAsia"/>
          <w:b/>
          <w:bCs/>
          <w:color w:val="000000"/>
          <w:sz w:val="28"/>
          <w:szCs w:val="28"/>
        </w:rPr>
        <w:t>（指导教师：黄旭、曾孟佳）</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八、可调谐激光二极管吸收光谱技术在线检测系统小型化。研究内容：</w:t>
      </w:r>
      <w:r>
        <w:rPr>
          <w:rFonts w:asciiTheme="minorEastAsia" w:hAnsiTheme="minorEastAsia" w:hint="eastAsia"/>
          <w:color w:val="000000"/>
          <w:sz w:val="28"/>
          <w:szCs w:val="28"/>
        </w:rPr>
        <w:t>开展基于可调谐激光而激光吸收光谱技术的高速数据采集与实时信号处理系统，研究基于</w:t>
      </w:r>
      <w:r>
        <w:rPr>
          <w:rFonts w:asciiTheme="minorEastAsia" w:hAnsiTheme="minorEastAsia" w:hint="eastAsia"/>
          <w:color w:val="000000"/>
          <w:sz w:val="28"/>
          <w:szCs w:val="28"/>
        </w:rPr>
        <w:t>ARM/FPGA</w:t>
      </w:r>
      <w:r>
        <w:rPr>
          <w:rFonts w:asciiTheme="minorEastAsia" w:hAnsiTheme="minorEastAsia" w:hint="eastAsia"/>
          <w:color w:val="000000"/>
          <w:sz w:val="28"/>
          <w:szCs w:val="28"/>
        </w:rPr>
        <w:t>处理器对现有激光器控制器、函数信号发生、信号调理放大电路、数据采集模块进行小型化集成研发技术。</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对现有基于</w:t>
      </w:r>
      <w:r>
        <w:rPr>
          <w:rFonts w:asciiTheme="minorEastAsia" w:hAnsiTheme="minorEastAsia" w:hint="eastAsia"/>
          <w:color w:val="000000"/>
          <w:sz w:val="28"/>
          <w:szCs w:val="28"/>
        </w:rPr>
        <w:t>PC</w:t>
      </w:r>
      <w:r>
        <w:rPr>
          <w:rFonts w:asciiTheme="minorEastAsia" w:hAnsiTheme="minorEastAsia" w:hint="eastAsia"/>
          <w:color w:val="000000"/>
          <w:sz w:val="28"/>
          <w:szCs w:val="28"/>
        </w:rPr>
        <w:t>机</w:t>
      </w:r>
      <w:r>
        <w:rPr>
          <w:rFonts w:asciiTheme="minorEastAsia" w:hAnsiTheme="minorEastAsia" w:hint="eastAsia"/>
          <w:color w:val="000000"/>
          <w:sz w:val="28"/>
          <w:szCs w:val="28"/>
        </w:rPr>
        <w:t>系统的可调谐激光二极管吸收光谱技术的种子活力检测系统进行小型化、智能化改进。</w:t>
      </w:r>
      <w:r>
        <w:rPr>
          <w:rFonts w:asciiTheme="minorEastAsia" w:hAnsiTheme="minorEastAsia" w:hint="eastAsia"/>
          <w:b/>
          <w:bCs/>
          <w:color w:val="000000"/>
          <w:sz w:val="28"/>
          <w:szCs w:val="28"/>
        </w:rPr>
        <w:t>（指导教师：贾良权、</w:t>
      </w:r>
      <w:proofErr w:type="gramStart"/>
      <w:r>
        <w:rPr>
          <w:rFonts w:asciiTheme="minorEastAsia" w:hAnsiTheme="minorEastAsia" w:hint="eastAsia"/>
          <w:b/>
          <w:bCs/>
          <w:color w:val="000000"/>
          <w:sz w:val="28"/>
          <w:szCs w:val="28"/>
        </w:rPr>
        <w:t>祁亨年</w:t>
      </w:r>
      <w:proofErr w:type="gramEnd"/>
      <w:r>
        <w:rPr>
          <w:rFonts w:asciiTheme="minorEastAsia" w:hAnsiTheme="minorEastAsia" w:hint="eastAsia"/>
          <w:b/>
          <w:bCs/>
          <w:color w:val="000000"/>
          <w:sz w:val="28"/>
          <w:szCs w:val="28"/>
        </w:rPr>
        <w:t>）</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九、基于高光谱成像技术的种子活力检测。研究内容：</w:t>
      </w:r>
      <w:r>
        <w:rPr>
          <w:rFonts w:asciiTheme="minorEastAsia" w:hAnsiTheme="minorEastAsia" w:hint="eastAsia"/>
          <w:color w:val="000000"/>
          <w:sz w:val="28"/>
          <w:szCs w:val="28"/>
        </w:rPr>
        <w:t>研究</w:t>
      </w:r>
      <w:r>
        <w:rPr>
          <w:rFonts w:asciiTheme="minorEastAsia" w:hAnsiTheme="minorEastAsia" w:hint="eastAsia"/>
          <w:color w:val="000000"/>
          <w:sz w:val="28"/>
          <w:szCs w:val="28"/>
        </w:rPr>
        <w:t>FX17</w:t>
      </w:r>
      <w:r>
        <w:rPr>
          <w:rFonts w:asciiTheme="minorEastAsia" w:hAnsiTheme="minorEastAsia" w:hint="eastAsia"/>
          <w:color w:val="000000"/>
          <w:sz w:val="28"/>
          <w:szCs w:val="28"/>
        </w:rPr>
        <w:t>高光谱相机数据采集、存储、图像识别、分割等实时处理技术，探索采用主成分（</w:t>
      </w:r>
      <w:r>
        <w:rPr>
          <w:rFonts w:asciiTheme="minorEastAsia" w:hAnsiTheme="minorEastAsia" w:hint="eastAsia"/>
          <w:color w:val="000000"/>
          <w:sz w:val="28"/>
          <w:szCs w:val="28"/>
        </w:rPr>
        <w:t>PCA</w:t>
      </w:r>
      <w:r>
        <w:rPr>
          <w:rFonts w:asciiTheme="minorEastAsia" w:hAnsiTheme="minorEastAsia" w:hint="eastAsia"/>
          <w:color w:val="000000"/>
          <w:sz w:val="28"/>
          <w:szCs w:val="28"/>
        </w:rPr>
        <w:t>）分析方法、支持向量机（</w:t>
      </w:r>
      <w:r>
        <w:rPr>
          <w:rFonts w:asciiTheme="minorEastAsia" w:hAnsiTheme="minorEastAsia" w:hint="eastAsia"/>
          <w:color w:val="000000"/>
          <w:sz w:val="28"/>
          <w:szCs w:val="28"/>
        </w:rPr>
        <w:t>SVM</w:t>
      </w:r>
      <w:r>
        <w:rPr>
          <w:rFonts w:asciiTheme="minorEastAsia" w:hAnsiTheme="minorEastAsia" w:hint="eastAsia"/>
          <w:color w:val="000000"/>
          <w:sz w:val="28"/>
          <w:szCs w:val="28"/>
        </w:rPr>
        <w:t>）、极限学习机（</w:t>
      </w:r>
      <w:r>
        <w:rPr>
          <w:rFonts w:asciiTheme="minorEastAsia" w:hAnsiTheme="minorEastAsia" w:hint="eastAsia"/>
          <w:color w:val="000000"/>
          <w:sz w:val="28"/>
          <w:szCs w:val="28"/>
        </w:rPr>
        <w:t>ELM</w:t>
      </w:r>
      <w:r>
        <w:rPr>
          <w:rFonts w:asciiTheme="minorEastAsia" w:hAnsiTheme="minorEastAsia" w:hint="eastAsia"/>
          <w:color w:val="000000"/>
          <w:sz w:val="28"/>
          <w:szCs w:val="28"/>
        </w:rPr>
        <w:t>）等算法，完成对不同种子活力模型建模，构建基于高光谱技术的种子活力监测模型。</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开发基于</w:t>
      </w:r>
      <w:r>
        <w:rPr>
          <w:rFonts w:asciiTheme="minorEastAsia" w:hAnsiTheme="minorEastAsia" w:hint="eastAsia"/>
          <w:color w:val="000000"/>
          <w:sz w:val="28"/>
          <w:szCs w:val="28"/>
        </w:rPr>
        <w:t>PC</w:t>
      </w:r>
      <w:r>
        <w:rPr>
          <w:rFonts w:asciiTheme="minorEastAsia" w:hAnsiTheme="minorEastAsia" w:hint="eastAsia"/>
          <w:color w:val="000000"/>
          <w:sz w:val="28"/>
          <w:szCs w:val="28"/>
        </w:rPr>
        <w:t>机结构的高光谱成像技术的种子活力快速无损检测平台。</w:t>
      </w:r>
      <w:r>
        <w:rPr>
          <w:rFonts w:asciiTheme="minorEastAsia" w:hAnsiTheme="minorEastAsia" w:hint="eastAsia"/>
          <w:b/>
          <w:bCs/>
          <w:color w:val="000000"/>
          <w:sz w:val="28"/>
          <w:szCs w:val="28"/>
        </w:rPr>
        <w:t>（指导教师：贾良权、</w:t>
      </w:r>
      <w:proofErr w:type="gramStart"/>
      <w:r>
        <w:rPr>
          <w:rFonts w:asciiTheme="minorEastAsia" w:hAnsiTheme="minorEastAsia" w:hint="eastAsia"/>
          <w:b/>
          <w:bCs/>
          <w:color w:val="000000"/>
          <w:sz w:val="28"/>
          <w:szCs w:val="28"/>
        </w:rPr>
        <w:t>祁亨年</w:t>
      </w:r>
      <w:proofErr w:type="gramEnd"/>
      <w:r>
        <w:rPr>
          <w:rFonts w:asciiTheme="minorEastAsia" w:hAnsiTheme="minorEastAsia" w:hint="eastAsia"/>
          <w:b/>
          <w:bCs/>
          <w:color w:val="000000"/>
          <w:sz w:val="28"/>
          <w:szCs w:val="28"/>
        </w:rPr>
        <w:t>）</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十、痕量气体在线检测。研究内容：</w:t>
      </w:r>
      <w:r>
        <w:rPr>
          <w:rFonts w:asciiTheme="minorEastAsia" w:hAnsiTheme="minorEastAsia" w:hint="eastAsia"/>
          <w:color w:val="000000"/>
          <w:sz w:val="28"/>
          <w:szCs w:val="28"/>
        </w:rPr>
        <w:t>研究痕</w:t>
      </w:r>
      <w:r>
        <w:rPr>
          <w:rFonts w:asciiTheme="minorEastAsia" w:hAnsiTheme="minorEastAsia" w:hint="eastAsia"/>
          <w:color w:val="000000"/>
          <w:sz w:val="28"/>
          <w:szCs w:val="28"/>
        </w:rPr>
        <w:t>量气体如</w:t>
      </w:r>
      <w:r>
        <w:rPr>
          <w:rFonts w:asciiTheme="minorEastAsia" w:hAnsiTheme="minorEastAsia" w:hint="eastAsia"/>
          <w:color w:val="000000"/>
          <w:sz w:val="28"/>
          <w:szCs w:val="28"/>
        </w:rPr>
        <w:t>SO2</w:t>
      </w:r>
      <w:r>
        <w:rPr>
          <w:rFonts w:asciiTheme="minorEastAsia" w:hAnsiTheme="minorEastAsia" w:hint="eastAsia"/>
          <w:color w:val="000000"/>
          <w:sz w:val="28"/>
          <w:szCs w:val="28"/>
        </w:rPr>
        <w:t>、</w:t>
      </w:r>
      <w:r>
        <w:rPr>
          <w:rFonts w:asciiTheme="minorEastAsia" w:hAnsiTheme="minorEastAsia" w:hint="eastAsia"/>
          <w:color w:val="000000"/>
          <w:sz w:val="28"/>
          <w:szCs w:val="28"/>
        </w:rPr>
        <w:t>H2S</w:t>
      </w:r>
      <w:r>
        <w:rPr>
          <w:rFonts w:asciiTheme="minorEastAsia" w:hAnsiTheme="minorEastAsia" w:hint="eastAsia"/>
          <w:color w:val="000000"/>
          <w:sz w:val="28"/>
          <w:szCs w:val="28"/>
        </w:rPr>
        <w:t>，</w:t>
      </w:r>
      <w:r>
        <w:rPr>
          <w:rFonts w:asciiTheme="minorEastAsia" w:hAnsiTheme="minorEastAsia" w:hint="eastAsia"/>
          <w:color w:val="000000"/>
          <w:sz w:val="28"/>
          <w:szCs w:val="28"/>
        </w:rPr>
        <w:t>NH3</w:t>
      </w:r>
      <w:r>
        <w:rPr>
          <w:rFonts w:asciiTheme="minorEastAsia" w:hAnsiTheme="minorEastAsia" w:hint="eastAsia"/>
          <w:color w:val="000000"/>
          <w:sz w:val="28"/>
          <w:szCs w:val="28"/>
        </w:rPr>
        <w:t>，</w:t>
      </w:r>
      <w:r>
        <w:rPr>
          <w:rFonts w:asciiTheme="minorEastAsia" w:hAnsiTheme="minorEastAsia" w:hint="eastAsia"/>
          <w:color w:val="000000"/>
          <w:sz w:val="28"/>
          <w:szCs w:val="28"/>
        </w:rPr>
        <w:t>CO</w:t>
      </w:r>
      <w:r>
        <w:rPr>
          <w:rFonts w:asciiTheme="minorEastAsia" w:hAnsiTheme="minorEastAsia" w:hint="eastAsia"/>
          <w:color w:val="000000"/>
          <w:sz w:val="28"/>
          <w:szCs w:val="28"/>
        </w:rPr>
        <w:t>、</w:t>
      </w:r>
      <w:r>
        <w:rPr>
          <w:rFonts w:asciiTheme="minorEastAsia" w:hAnsiTheme="minorEastAsia" w:hint="eastAsia"/>
          <w:color w:val="000000"/>
          <w:sz w:val="28"/>
          <w:szCs w:val="28"/>
        </w:rPr>
        <w:t>CO2</w:t>
      </w:r>
      <w:r>
        <w:rPr>
          <w:rFonts w:asciiTheme="minorEastAsia" w:hAnsiTheme="minorEastAsia" w:hint="eastAsia"/>
          <w:color w:val="000000"/>
          <w:sz w:val="28"/>
          <w:szCs w:val="28"/>
        </w:rPr>
        <w:t>、</w:t>
      </w:r>
      <w:r>
        <w:rPr>
          <w:rFonts w:asciiTheme="minorEastAsia" w:hAnsiTheme="minorEastAsia" w:hint="eastAsia"/>
          <w:color w:val="000000"/>
          <w:sz w:val="28"/>
          <w:szCs w:val="28"/>
        </w:rPr>
        <w:t>O2</w:t>
      </w:r>
      <w:r>
        <w:rPr>
          <w:rFonts w:asciiTheme="minorEastAsia" w:hAnsiTheme="minorEastAsia" w:hint="eastAsia"/>
          <w:color w:val="000000"/>
          <w:sz w:val="28"/>
          <w:szCs w:val="28"/>
        </w:rPr>
        <w:t>等高分辨率在线检测方法，采用可调谐激光二极管吸收光谱技术，构建基于</w:t>
      </w:r>
      <w:r>
        <w:rPr>
          <w:rFonts w:asciiTheme="minorEastAsia" w:hAnsiTheme="minorEastAsia" w:hint="eastAsia"/>
          <w:color w:val="000000"/>
          <w:sz w:val="28"/>
          <w:szCs w:val="28"/>
        </w:rPr>
        <w:t>FPGA/ARM</w:t>
      </w:r>
      <w:r>
        <w:rPr>
          <w:rFonts w:asciiTheme="minorEastAsia" w:hAnsiTheme="minorEastAsia" w:hint="eastAsia"/>
          <w:color w:val="000000"/>
          <w:sz w:val="28"/>
          <w:szCs w:val="28"/>
        </w:rPr>
        <w:t>嵌入式系统的在线测量平台，探索嵌入式系统开发技术、数据采集电路设计、通信技术、光学设计、</w:t>
      </w:r>
      <w:r>
        <w:rPr>
          <w:rFonts w:asciiTheme="minorEastAsia" w:hAnsiTheme="minorEastAsia" w:hint="eastAsia"/>
          <w:color w:val="000000"/>
          <w:sz w:val="28"/>
          <w:szCs w:val="28"/>
        </w:rPr>
        <w:lastRenderedPageBreak/>
        <w:t>以及</w:t>
      </w:r>
      <w:proofErr w:type="gramStart"/>
      <w:r>
        <w:rPr>
          <w:rFonts w:asciiTheme="minorEastAsia" w:hAnsiTheme="minorEastAsia" w:hint="eastAsia"/>
          <w:color w:val="000000"/>
          <w:sz w:val="28"/>
          <w:szCs w:val="28"/>
        </w:rPr>
        <w:t>基于安卓和</w:t>
      </w:r>
      <w:proofErr w:type="gramEnd"/>
      <w:r>
        <w:rPr>
          <w:rFonts w:asciiTheme="minorEastAsia" w:hAnsiTheme="minorEastAsia" w:hint="eastAsia"/>
          <w:color w:val="000000"/>
          <w:sz w:val="28"/>
          <w:szCs w:val="28"/>
        </w:rPr>
        <w:t>μ</w:t>
      </w:r>
      <w:r>
        <w:rPr>
          <w:rFonts w:asciiTheme="minorEastAsia" w:hAnsiTheme="minorEastAsia" w:hint="eastAsia"/>
          <w:color w:val="000000"/>
          <w:sz w:val="28"/>
          <w:szCs w:val="28"/>
        </w:rPr>
        <w:t>C/OS-II</w:t>
      </w:r>
      <w:r>
        <w:rPr>
          <w:rFonts w:asciiTheme="minorEastAsia" w:hAnsiTheme="minorEastAsia" w:hint="eastAsia"/>
          <w:color w:val="000000"/>
          <w:sz w:val="28"/>
          <w:szCs w:val="28"/>
        </w:rPr>
        <w:t>嵌入式操作系统开发技术，进而实现基于嵌入式系统的痕量气体智能化在线监测和数据传输。</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设计一套基于嵌入式系统的多组分气体数据采集与浓度反演在线监测平台。</w:t>
      </w:r>
      <w:r>
        <w:rPr>
          <w:rFonts w:asciiTheme="minorEastAsia" w:hAnsiTheme="minorEastAsia" w:hint="eastAsia"/>
          <w:b/>
          <w:bCs/>
          <w:color w:val="000000"/>
          <w:sz w:val="28"/>
          <w:szCs w:val="28"/>
        </w:rPr>
        <w:t>（指导教师：贾良权、</w:t>
      </w:r>
      <w:proofErr w:type="gramStart"/>
      <w:r>
        <w:rPr>
          <w:rFonts w:asciiTheme="minorEastAsia" w:hAnsiTheme="minorEastAsia" w:hint="eastAsia"/>
          <w:b/>
          <w:bCs/>
          <w:color w:val="000000"/>
          <w:sz w:val="28"/>
          <w:szCs w:val="28"/>
        </w:rPr>
        <w:t>祁亨年</w:t>
      </w:r>
      <w:proofErr w:type="gramEnd"/>
      <w:r>
        <w:rPr>
          <w:rFonts w:asciiTheme="minorEastAsia" w:hAnsiTheme="minorEastAsia" w:hint="eastAsia"/>
          <w:b/>
          <w:bCs/>
          <w:color w:val="000000"/>
          <w:sz w:val="28"/>
          <w:szCs w:val="28"/>
        </w:rPr>
        <w:t>）</w:t>
      </w:r>
    </w:p>
    <w:p w:rsidR="00EE4C5D" w:rsidRDefault="00074BA6">
      <w:pPr>
        <w:ind w:firstLineChars="200" w:firstLine="562"/>
        <w:rPr>
          <w:rFonts w:asciiTheme="minorEastAsia" w:hAnsiTheme="minorEastAsia"/>
          <w:color w:val="000000"/>
          <w:sz w:val="28"/>
          <w:szCs w:val="28"/>
        </w:rPr>
      </w:pPr>
      <w:r>
        <w:rPr>
          <w:rFonts w:asciiTheme="minorEastAsia" w:hAnsiTheme="minorEastAsia" w:hint="eastAsia"/>
          <w:b/>
          <w:bCs/>
          <w:color w:val="000000"/>
          <w:sz w:val="28"/>
          <w:szCs w:val="28"/>
        </w:rPr>
        <w:t>十一、低</w:t>
      </w:r>
      <w:proofErr w:type="gramStart"/>
      <w:r>
        <w:rPr>
          <w:rFonts w:asciiTheme="minorEastAsia" w:hAnsiTheme="minorEastAsia" w:hint="eastAsia"/>
          <w:b/>
          <w:bCs/>
          <w:color w:val="000000"/>
          <w:sz w:val="28"/>
          <w:szCs w:val="28"/>
        </w:rPr>
        <w:t>秩</w:t>
      </w:r>
      <w:proofErr w:type="gramEnd"/>
      <w:r>
        <w:rPr>
          <w:rFonts w:asciiTheme="minorEastAsia" w:hAnsiTheme="minorEastAsia" w:hint="eastAsia"/>
          <w:b/>
          <w:bCs/>
          <w:color w:val="000000"/>
          <w:sz w:val="28"/>
          <w:szCs w:val="28"/>
        </w:rPr>
        <w:t>磁共振指纹应用于阿尔兹海默症诊断的研究。研究内容：</w:t>
      </w:r>
      <w:r>
        <w:rPr>
          <w:rFonts w:asciiTheme="minorEastAsia" w:hAnsiTheme="minorEastAsia" w:hint="eastAsia"/>
          <w:color w:val="000000"/>
          <w:sz w:val="28"/>
          <w:szCs w:val="28"/>
        </w:rPr>
        <w:t>研究核磁共振快</w:t>
      </w:r>
      <w:r>
        <w:rPr>
          <w:rFonts w:asciiTheme="minorEastAsia" w:hAnsiTheme="minorEastAsia" w:hint="eastAsia"/>
          <w:color w:val="000000"/>
          <w:sz w:val="28"/>
          <w:szCs w:val="28"/>
        </w:rPr>
        <w:t>速建立低</w:t>
      </w:r>
      <w:proofErr w:type="gramStart"/>
      <w:r>
        <w:rPr>
          <w:rFonts w:asciiTheme="minorEastAsia" w:hAnsiTheme="minorEastAsia" w:hint="eastAsia"/>
          <w:color w:val="000000"/>
          <w:sz w:val="28"/>
          <w:szCs w:val="28"/>
        </w:rPr>
        <w:t>秩</w:t>
      </w:r>
      <w:proofErr w:type="gramEnd"/>
      <w:r>
        <w:rPr>
          <w:rFonts w:asciiTheme="minorEastAsia" w:hAnsiTheme="minorEastAsia" w:hint="eastAsia"/>
          <w:color w:val="000000"/>
          <w:sz w:val="28"/>
          <w:szCs w:val="28"/>
        </w:rPr>
        <w:t>磁共振指纹图谱的方法，研究磁共振指纹与阿尔兹海默症之间的关系，研究基于磁共振指纹图谱的阿尔兹海默症特征提取及识别算法。</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建立低</w:t>
      </w:r>
      <w:proofErr w:type="gramStart"/>
      <w:r>
        <w:rPr>
          <w:rFonts w:asciiTheme="minorEastAsia" w:hAnsiTheme="minorEastAsia" w:hint="eastAsia"/>
          <w:color w:val="000000"/>
          <w:sz w:val="28"/>
          <w:szCs w:val="28"/>
        </w:rPr>
        <w:t>秩</w:t>
      </w:r>
      <w:proofErr w:type="gramEnd"/>
      <w:r>
        <w:rPr>
          <w:rFonts w:asciiTheme="minorEastAsia" w:hAnsiTheme="minorEastAsia" w:hint="eastAsia"/>
          <w:color w:val="000000"/>
          <w:sz w:val="28"/>
          <w:szCs w:val="28"/>
        </w:rPr>
        <w:t>磁共振指纹，并实现阿尔兹海默症识别诊断。</w:t>
      </w:r>
      <w:r>
        <w:rPr>
          <w:rFonts w:asciiTheme="minorEastAsia" w:hAnsiTheme="minorEastAsia" w:hint="eastAsia"/>
          <w:b/>
          <w:bCs/>
          <w:color w:val="000000"/>
          <w:sz w:val="28"/>
          <w:szCs w:val="28"/>
        </w:rPr>
        <w:t>（指导教师：</w:t>
      </w:r>
      <w:r>
        <w:rPr>
          <w:rFonts w:asciiTheme="minorEastAsia" w:hAnsiTheme="minorEastAsia" w:hint="eastAsia"/>
          <w:b/>
          <w:bCs/>
          <w:color w:val="000000"/>
          <w:sz w:val="28"/>
          <w:szCs w:val="28"/>
        </w:rPr>
        <w:t>李春芝</w:t>
      </w:r>
      <w:r>
        <w:rPr>
          <w:rFonts w:asciiTheme="minorEastAsia" w:hAnsiTheme="minorEastAsia" w:hint="eastAsia"/>
          <w:b/>
          <w:bCs/>
          <w:color w:val="000000"/>
          <w:sz w:val="28"/>
          <w:szCs w:val="28"/>
        </w:rPr>
        <w:t>）</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十二、绿色</w:t>
      </w:r>
      <w:proofErr w:type="gramStart"/>
      <w:r>
        <w:rPr>
          <w:rFonts w:asciiTheme="minorEastAsia" w:hAnsiTheme="minorEastAsia" w:hint="eastAsia"/>
          <w:b/>
          <w:bCs/>
          <w:color w:val="000000"/>
          <w:sz w:val="28"/>
          <w:szCs w:val="28"/>
        </w:rPr>
        <w:t>安全云数据</w:t>
      </w:r>
      <w:proofErr w:type="gramEnd"/>
      <w:r>
        <w:rPr>
          <w:rFonts w:asciiTheme="minorEastAsia" w:hAnsiTheme="minorEastAsia" w:hint="eastAsia"/>
          <w:b/>
          <w:bCs/>
          <w:color w:val="000000"/>
          <w:sz w:val="28"/>
          <w:szCs w:val="28"/>
        </w:rPr>
        <w:t>中心虚拟</w:t>
      </w:r>
      <w:proofErr w:type="gramStart"/>
      <w:r>
        <w:rPr>
          <w:rFonts w:asciiTheme="minorEastAsia" w:hAnsiTheme="minorEastAsia" w:hint="eastAsia"/>
          <w:b/>
          <w:bCs/>
          <w:color w:val="000000"/>
          <w:sz w:val="28"/>
          <w:szCs w:val="28"/>
        </w:rPr>
        <w:t>化关键</w:t>
      </w:r>
      <w:proofErr w:type="gramEnd"/>
      <w:r>
        <w:rPr>
          <w:rFonts w:asciiTheme="minorEastAsia" w:hAnsiTheme="minorEastAsia" w:hint="eastAsia"/>
          <w:b/>
          <w:bCs/>
          <w:color w:val="000000"/>
          <w:sz w:val="28"/>
          <w:szCs w:val="28"/>
        </w:rPr>
        <w:t>技术及其在</w:t>
      </w:r>
      <w:proofErr w:type="spellStart"/>
      <w:r>
        <w:rPr>
          <w:rFonts w:asciiTheme="minorEastAsia" w:hAnsiTheme="minorEastAsia" w:hint="eastAsia"/>
          <w:b/>
          <w:bCs/>
          <w:color w:val="000000"/>
          <w:sz w:val="28"/>
          <w:szCs w:val="28"/>
        </w:rPr>
        <w:t>DDoS</w:t>
      </w:r>
      <w:proofErr w:type="spellEnd"/>
      <w:r>
        <w:rPr>
          <w:rFonts w:asciiTheme="minorEastAsia" w:hAnsiTheme="minorEastAsia" w:hint="eastAsia"/>
          <w:b/>
          <w:bCs/>
          <w:color w:val="000000"/>
          <w:sz w:val="28"/>
          <w:szCs w:val="28"/>
        </w:rPr>
        <w:t>防御应用。研究内容：</w:t>
      </w:r>
      <w:r>
        <w:rPr>
          <w:rFonts w:asciiTheme="minorEastAsia" w:hAnsiTheme="minorEastAsia" w:hint="eastAsia"/>
          <w:color w:val="000000"/>
          <w:sz w:val="28"/>
          <w:szCs w:val="28"/>
        </w:rPr>
        <w:t>研究能耗与安全感知虚拟网络映射方法；研究绿色</w:t>
      </w:r>
      <w:proofErr w:type="gramStart"/>
      <w:r>
        <w:rPr>
          <w:rFonts w:asciiTheme="minorEastAsia" w:hAnsiTheme="minorEastAsia" w:hint="eastAsia"/>
          <w:color w:val="000000"/>
          <w:sz w:val="28"/>
          <w:szCs w:val="28"/>
        </w:rPr>
        <w:t>安全云数据</w:t>
      </w:r>
      <w:proofErr w:type="gramEnd"/>
      <w:r>
        <w:rPr>
          <w:rFonts w:asciiTheme="minorEastAsia" w:hAnsiTheme="minorEastAsia" w:hint="eastAsia"/>
          <w:color w:val="000000"/>
          <w:sz w:val="28"/>
          <w:szCs w:val="28"/>
        </w:rPr>
        <w:t>中心的虚拟化实现技术；研究绿色</w:t>
      </w:r>
      <w:proofErr w:type="gramStart"/>
      <w:r>
        <w:rPr>
          <w:rFonts w:asciiTheme="minorEastAsia" w:hAnsiTheme="minorEastAsia" w:hint="eastAsia"/>
          <w:color w:val="000000"/>
          <w:sz w:val="28"/>
          <w:szCs w:val="28"/>
        </w:rPr>
        <w:t>安全云数据</w:t>
      </w:r>
      <w:proofErr w:type="gramEnd"/>
      <w:r>
        <w:rPr>
          <w:rFonts w:asciiTheme="minorEastAsia" w:hAnsiTheme="minorEastAsia" w:hint="eastAsia"/>
          <w:color w:val="000000"/>
          <w:sz w:val="28"/>
          <w:szCs w:val="28"/>
        </w:rPr>
        <w:t>中心中的</w:t>
      </w:r>
      <w:proofErr w:type="spellStart"/>
      <w:r>
        <w:rPr>
          <w:rFonts w:asciiTheme="minorEastAsia" w:hAnsiTheme="minorEastAsia" w:hint="eastAsia"/>
          <w:color w:val="000000"/>
          <w:sz w:val="28"/>
          <w:szCs w:val="28"/>
        </w:rPr>
        <w:t>DDoS</w:t>
      </w:r>
      <w:proofErr w:type="spellEnd"/>
      <w:r>
        <w:rPr>
          <w:rFonts w:asciiTheme="minorEastAsia" w:hAnsiTheme="minorEastAsia" w:hint="eastAsia"/>
          <w:color w:val="000000"/>
          <w:sz w:val="28"/>
          <w:szCs w:val="28"/>
        </w:rPr>
        <w:t>检测与防御方法。</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建立虚拟化的绿色</w:t>
      </w:r>
      <w:proofErr w:type="gramStart"/>
      <w:r>
        <w:rPr>
          <w:rFonts w:asciiTheme="minorEastAsia" w:hAnsiTheme="minorEastAsia" w:hint="eastAsia"/>
          <w:color w:val="000000"/>
          <w:sz w:val="28"/>
          <w:szCs w:val="28"/>
        </w:rPr>
        <w:t>安全云数据</w:t>
      </w:r>
      <w:proofErr w:type="gramEnd"/>
      <w:r>
        <w:rPr>
          <w:rFonts w:asciiTheme="minorEastAsia" w:hAnsiTheme="minorEastAsia" w:hint="eastAsia"/>
          <w:color w:val="000000"/>
          <w:sz w:val="28"/>
          <w:szCs w:val="28"/>
        </w:rPr>
        <w:t>中心，并实现</w:t>
      </w:r>
      <w:proofErr w:type="spellStart"/>
      <w:r>
        <w:rPr>
          <w:rFonts w:asciiTheme="minorEastAsia" w:hAnsiTheme="minorEastAsia" w:hint="eastAsia"/>
          <w:color w:val="000000"/>
          <w:sz w:val="28"/>
          <w:szCs w:val="28"/>
        </w:rPr>
        <w:t>DDoS</w:t>
      </w:r>
      <w:proofErr w:type="spellEnd"/>
      <w:r>
        <w:rPr>
          <w:rFonts w:asciiTheme="minorEastAsia" w:hAnsiTheme="minorEastAsia" w:hint="eastAsia"/>
          <w:color w:val="000000"/>
          <w:sz w:val="28"/>
          <w:szCs w:val="28"/>
        </w:rPr>
        <w:t>检测与防御系统。</w:t>
      </w:r>
      <w:r>
        <w:rPr>
          <w:rFonts w:asciiTheme="minorEastAsia" w:hAnsiTheme="minorEastAsia" w:hint="eastAsia"/>
          <w:b/>
          <w:bCs/>
          <w:color w:val="000000"/>
          <w:sz w:val="28"/>
          <w:szCs w:val="28"/>
        </w:rPr>
        <w:t>（指导教师：</w:t>
      </w:r>
      <w:r>
        <w:rPr>
          <w:rFonts w:asciiTheme="minorEastAsia" w:hAnsiTheme="minorEastAsia" w:hint="eastAsia"/>
          <w:b/>
          <w:bCs/>
          <w:color w:val="000000"/>
          <w:sz w:val="28"/>
          <w:szCs w:val="28"/>
        </w:rPr>
        <w:t>陈晓华</w:t>
      </w:r>
      <w:r>
        <w:rPr>
          <w:rFonts w:asciiTheme="minorEastAsia" w:hAnsiTheme="minorEastAsia" w:hint="eastAsia"/>
          <w:b/>
          <w:bCs/>
          <w:color w:val="000000"/>
          <w:sz w:val="28"/>
          <w:szCs w:val="28"/>
        </w:rPr>
        <w:t>）</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十三、面向弹性光网络的频谱资源分配方法及在</w:t>
      </w:r>
      <w:proofErr w:type="gramStart"/>
      <w:r>
        <w:rPr>
          <w:rFonts w:asciiTheme="minorEastAsia" w:hAnsiTheme="minorEastAsia" w:hint="eastAsia"/>
          <w:b/>
          <w:bCs/>
          <w:color w:val="000000"/>
          <w:sz w:val="28"/>
          <w:szCs w:val="28"/>
        </w:rPr>
        <w:t>云数据</w:t>
      </w:r>
      <w:proofErr w:type="gramEnd"/>
      <w:r>
        <w:rPr>
          <w:rFonts w:asciiTheme="minorEastAsia" w:hAnsiTheme="minorEastAsia" w:hint="eastAsia"/>
          <w:b/>
          <w:bCs/>
          <w:color w:val="000000"/>
          <w:sz w:val="28"/>
          <w:szCs w:val="28"/>
        </w:rPr>
        <w:t>中心的应用。研究内容：</w:t>
      </w:r>
      <w:r>
        <w:rPr>
          <w:rFonts w:asciiTheme="minorEastAsia" w:hAnsiTheme="minorEastAsia" w:hint="eastAsia"/>
          <w:color w:val="000000"/>
          <w:sz w:val="28"/>
          <w:szCs w:val="28"/>
        </w:rPr>
        <w:t>研究多纤芯弹性光网络的频谱资源分配方法；研究虚拟光网络映射算法；研究弹性光网络在</w:t>
      </w:r>
      <w:proofErr w:type="gramStart"/>
      <w:r>
        <w:rPr>
          <w:rFonts w:asciiTheme="minorEastAsia" w:hAnsiTheme="minorEastAsia" w:hint="eastAsia"/>
          <w:color w:val="000000"/>
          <w:sz w:val="28"/>
          <w:szCs w:val="28"/>
        </w:rPr>
        <w:t>云数据</w:t>
      </w:r>
      <w:proofErr w:type="gramEnd"/>
      <w:r>
        <w:rPr>
          <w:rFonts w:asciiTheme="minorEastAsia" w:hAnsiTheme="minorEastAsia" w:hint="eastAsia"/>
          <w:color w:val="000000"/>
          <w:sz w:val="28"/>
          <w:szCs w:val="28"/>
        </w:rPr>
        <w:t>中心的应用。</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建立有效的频谱资源分配方法，并实现其在</w:t>
      </w:r>
      <w:proofErr w:type="gramStart"/>
      <w:r>
        <w:rPr>
          <w:rFonts w:asciiTheme="minorEastAsia" w:hAnsiTheme="minorEastAsia" w:hint="eastAsia"/>
          <w:color w:val="000000"/>
          <w:sz w:val="28"/>
          <w:szCs w:val="28"/>
        </w:rPr>
        <w:t>云数据</w:t>
      </w:r>
      <w:proofErr w:type="gramEnd"/>
      <w:r>
        <w:rPr>
          <w:rFonts w:asciiTheme="minorEastAsia" w:hAnsiTheme="minorEastAsia" w:hint="eastAsia"/>
          <w:color w:val="000000"/>
          <w:sz w:val="28"/>
          <w:szCs w:val="28"/>
        </w:rPr>
        <w:t>中心中的应用。</w:t>
      </w:r>
      <w:r>
        <w:rPr>
          <w:rFonts w:asciiTheme="minorEastAsia" w:hAnsiTheme="minorEastAsia" w:hint="eastAsia"/>
          <w:b/>
          <w:bCs/>
          <w:color w:val="000000"/>
          <w:sz w:val="28"/>
          <w:szCs w:val="28"/>
        </w:rPr>
        <w:t>（指导教师：</w:t>
      </w:r>
      <w:r>
        <w:rPr>
          <w:rFonts w:asciiTheme="minorEastAsia" w:hAnsiTheme="minorEastAsia" w:hint="eastAsia"/>
          <w:b/>
          <w:bCs/>
          <w:color w:val="000000"/>
          <w:sz w:val="28"/>
          <w:szCs w:val="28"/>
        </w:rPr>
        <w:t>陈晓华</w:t>
      </w:r>
      <w:r>
        <w:rPr>
          <w:rFonts w:asciiTheme="minorEastAsia" w:hAnsiTheme="minorEastAsia" w:hint="eastAsia"/>
          <w:b/>
          <w:bCs/>
          <w:color w:val="000000"/>
          <w:sz w:val="28"/>
          <w:szCs w:val="28"/>
        </w:rPr>
        <w:t>）</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bCs/>
          <w:color w:val="000000"/>
          <w:sz w:val="28"/>
          <w:szCs w:val="28"/>
        </w:rPr>
        <w:t>十四、微环境空气质量云图系统研发及其在环保教育中的应用。研究内容：</w:t>
      </w:r>
      <w:r>
        <w:rPr>
          <w:rFonts w:asciiTheme="minorEastAsia" w:hAnsiTheme="minorEastAsia" w:hint="eastAsia"/>
          <w:color w:val="000000"/>
          <w:sz w:val="28"/>
          <w:szCs w:val="28"/>
        </w:rPr>
        <w:t>以数据采集技术、无线通信技术以及数据分析处理技术为基础，研究微环境空气质量监测系统，构建微环境空气质量云图，模</w:t>
      </w:r>
      <w:r>
        <w:rPr>
          <w:rFonts w:asciiTheme="minorEastAsia" w:hAnsiTheme="minorEastAsia" w:hint="eastAsia"/>
          <w:color w:val="000000"/>
          <w:sz w:val="28"/>
          <w:szCs w:val="28"/>
        </w:rPr>
        <w:lastRenderedPageBreak/>
        <w:t>拟实现对城市微环境污染热点定位以及污染物扩散趋势预测，同时研究其在环境污染和保</w:t>
      </w:r>
      <w:r>
        <w:rPr>
          <w:rFonts w:asciiTheme="minorEastAsia" w:hAnsiTheme="minorEastAsia" w:hint="eastAsia"/>
          <w:color w:val="000000"/>
          <w:sz w:val="28"/>
          <w:szCs w:val="28"/>
        </w:rPr>
        <w:t>护中的教育功能。</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模拟设计城市微环境构成，开发空气质量监测系统、微环境云图展示和分析平台、以及空气污染扩散和控制过程教育展示平台。</w:t>
      </w:r>
      <w:r>
        <w:rPr>
          <w:rFonts w:asciiTheme="minorEastAsia" w:hAnsiTheme="minorEastAsia" w:hint="eastAsia"/>
          <w:b/>
          <w:bCs/>
          <w:color w:val="000000"/>
          <w:sz w:val="28"/>
          <w:szCs w:val="28"/>
        </w:rPr>
        <w:t>（指导教师：范祥祥）</w:t>
      </w:r>
    </w:p>
    <w:p w:rsidR="00EE4C5D" w:rsidRDefault="00074BA6">
      <w:pPr>
        <w:ind w:firstLineChars="200" w:firstLine="562"/>
        <w:jc w:val="left"/>
        <w:rPr>
          <w:rFonts w:asciiTheme="minorEastAsia" w:hAnsiTheme="minorEastAsia"/>
          <w:b/>
          <w:bCs/>
          <w:color w:val="000000"/>
          <w:sz w:val="28"/>
          <w:szCs w:val="28"/>
        </w:rPr>
      </w:pPr>
      <w:r>
        <w:rPr>
          <w:rFonts w:asciiTheme="minorEastAsia" w:hAnsiTheme="minorEastAsia" w:hint="eastAsia"/>
          <w:b/>
          <w:bCs/>
          <w:color w:val="000000"/>
          <w:sz w:val="28"/>
          <w:szCs w:val="28"/>
        </w:rPr>
        <w:t>十五、植物工厂平台研发及其探索在劳动教育中的应用。研究内容：</w:t>
      </w:r>
      <w:r>
        <w:rPr>
          <w:rFonts w:asciiTheme="minorEastAsia" w:hAnsiTheme="minorEastAsia" w:hint="eastAsia"/>
          <w:color w:val="000000"/>
          <w:sz w:val="28"/>
          <w:szCs w:val="28"/>
        </w:rPr>
        <w:t>研究植物工厂的主体性功能</w:t>
      </w:r>
      <w:r>
        <w:rPr>
          <w:rFonts w:asciiTheme="minorEastAsia" w:hAnsiTheme="minorEastAsia" w:hint="eastAsia"/>
          <w:color w:val="000000"/>
          <w:sz w:val="28"/>
          <w:szCs w:val="28"/>
        </w:rPr>
        <w:t>,</w:t>
      </w:r>
      <w:r>
        <w:rPr>
          <w:rFonts w:asciiTheme="minorEastAsia" w:hAnsiTheme="minorEastAsia" w:hint="eastAsia"/>
          <w:color w:val="000000"/>
          <w:sz w:val="28"/>
          <w:szCs w:val="28"/>
        </w:rPr>
        <w:t>探索植物工厂的劳动教育功能，并根据主体性功能</w:t>
      </w:r>
      <w:r>
        <w:rPr>
          <w:rFonts w:asciiTheme="minorEastAsia" w:hAnsiTheme="minorEastAsia" w:hint="eastAsia"/>
          <w:color w:val="000000"/>
          <w:sz w:val="28"/>
          <w:szCs w:val="28"/>
        </w:rPr>
        <w:t>,</w:t>
      </w:r>
      <w:r>
        <w:rPr>
          <w:rFonts w:asciiTheme="minorEastAsia" w:hAnsiTheme="minorEastAsia" w:hint="eastAsia"/>
          <w:color w:val="000000"/>
          <w:sz w:val="28"/>
          <w:szCs w:val="28"/>
        </w:rPr>
        <w:t>探索其有效的数据采集技术、通信技术和自动控制技术等，进而实现植物工厂中各个环节的一体化管控和数据分析展示。同时</w:t>
      </w:r>
      <w:r>
        <w:rPr>
          <w:rFonts w:asciiTheme="minorEastAsia" w:hAnsiTheme="minorEastAsia" w:hint="eastAsia"/>
          <w:color w:val="000000"/>
          <w:sz w:val="28"/>
          <w:szCs w:val="28"/>
        </w:rPr>
        <w:t>,</w:t>
      </w:r>
      <w:r>
        <w:rPr>
          <w:rFonts w:asciiTheme="minorEastAsia" w:hAnsiTheme="minorEastAsia" w:hint="eastAsia"/>
          <w:color w:val="000000"/>
          <w:sz w:val="28"/>
          <w:szCs w:val="28"/>
        </w:rPr>
        <w:t>对植物工厂平台内各模块进行人机交互的设计</w:t>
      </w:r>
      <w:r>
        <w:rPr>
          <w:rFonts w:asciiTheme="minorEastAsia" w:hAnsiTheme="minorEastAsia" w:hint="eastAsia"/>
          <w:color w:val="000000"/>
          <w:sz w:val="28"/>
          <w:szCs w:val="28"/>
        </w:rPr>
        <w:t>,</w:t>
      </w:r>
      <w:r>
        <w:rPr>
          <w:rFonts w:asciiTheme="minorEastAsia" w:hAnsiTheme="minorEastAsia" w:hint="eastAsia"/>
          <w:color w:val="000000"/>
          <w:sz w:val="28"/>
          <w:szCs w:val="28"/>
        </w:rPr>
        <w:t>使其具有劳动教育功能</w:t>
      </w:r>
      <w:r>
        <w:rPr>
          <w:rFonts w:asciiTheme="minorEastAsia" w:hAnsiTheme="minorEastAsia" w:hint="eastAsia"/>
          <w:color w:val="000000"/>
          <w:sz w:val="28"/>
          <w:szCs w:val="28"/>
        </w:rPr>
        <w:t>,</w:t>
      </w:r>
      <w:r>
        <w:rPr>
          <w:rFonts w:asciiTheme="minorEastAsia" w:hAnsiTheme="minorEastAsia" w:hint="eastAsia"/>
          <w:color w:val="000000"/>
          <w:sz w:val="28"/>
          <w:szCs w:val="28"/>
        </w:rPr>
        <w:t>增强参与性</w:t>
      </w:r>
      <w:r>
        <w:rPr>
          <w:rFonts w:asciiTheme="minorEastAsia" w:hAnsiTheme="minorEastAsia" w:hint="eastAsia"/>
          <w:color w:val="000000"/>
          <w:sz w:val="28"/>
          <w:szCs w:val="28"/>
        </w:rPr>
        <w:t>,</w:t>
      </w:r>
      <w:r>
        <w:rPr>
          <w:rFonts w:asciiTheme="minorEastAsia" w:hAnsiTheme="minorEastAsia" w:hint="eastAsia"/>
          <w:color w:val="000000"/>
          <w:sz w:val="28"/>
          <w:szCs w:val="28"/>
        </w:rPr>
        <w:t>可控性。</w:t>
      </w: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设计植物工厂内</w:t>
      </w:r>
      <w:r>
        <w:rPr>
          <w:rFonts w:asciiTheme="minorEastAsia" w:hAnsiTheme="minorEastAsia" w:hint="eastAsia"/>
          <w:color w:val="000000"/>
          <w:sz w:val="28"/>
          <w:szCs w:val="28"/>
        </w:rPr>
        <w:t>部整体布局，开发植物工厂一体化管控平台、劳动教育展示平台、劳动过程体验平台和数据展示平台。</w:t>
      </w:r>
      <w:r>
        <w:rPr>
          <w:rFonts w:asciiTheme="minorEastAsia" w:hAnsiTheme="minorEastAsia" w:hint="eastAsia"/>
          <w:b/>
          <w:bCs/>
          <w:color w:val="000000"/>
          <w:sz w:val="28"/>
          <w:szCs w:val="28"/>
        </w:rPr>
        <w:t>（指导教师：徐会彬、曾孟佳）</w:t>
      </w:r>
    </w:p>
    <w:p w:rsidR="00EE4C5D" w:rsidRDefault="00074BA6">
      <w:pPr>
        <w:ind w:firstLineChars="200" w:firstLine="562"/>
        <w:jc w:val="left"/>
        <w:rPr>
          <w:rFonts w:asciiTheme="minorEastAsia" w:hAnsiTheme="minorEastAsia"/>
          <w:color w:val="000000"/>
          <w:sz w:val="28"/>
          <w:szCs w:val="28"/>
        </w:rPr>
      </w:pPr>
      <w:r>
        <w:rPr>
          <w:rFonts w:asciiTheme="minorEastAsia" w:hAnsiTheme="minorEastAsia" w:hint="eastAsia"/>
          <w:b/>
          <w:bCs/>
          <w:color w:val="000000"/>
          <w:sz w:val="28"/>
          <w:szCs w:val="28"/>
        </w:rPr>
        <w:t>十六、基于</w:t>
      </w:r>
      <w:r>
        <w:rPr>
          <w:rFonts w:asciiTheme="minorEastAsia" w:hAnsiTheme="minorEastAsia" w:hint="eastAsia"/>
          <w:b/>
          <w:bCs/>
          <w:color w:val="000000"/>
          <w:sz w:val="28"/>
          <w:szCs w:val="28"/>
        </w:rPr>
        <w:t>GPS</w:t>
      </w:r>
      <w:r>
        <w:rPr>
          <w:rFonts w:asciiTheme="minorEastAsia" w:hAnsiTheme="minorEastAsia" w:hint="eastAsia"/>
          <w:b/>
          <w:bCs/>
          <w:color w:val="000000"/>
          <w:sz w:val="28"/>
          <w:szCs w:val="28"/>
        </w:rPr>
        <w:t>的高压管位置轨迹监测系统。研究内容：</w:t>
      </w:r>
      <w:r>
        <w:rPr>
          <w:rFonts w:asciiTheme="minorEastAsia" w:hAnsiTheme="minorEastAsia" w:hint="eastAsia"/>
          <w:color w:val="000000"/>
          <w:sz w:val="28"/>
          <w:szCs w:val="28"/>
        </w:rPr>
        <w:t>研究高压管位置采集以及其位置轨迹绘制。通过</w:t>
      </w:r>
      <w:r>
        <w:rPr>
          <w:rFonts w:asciiTheme="minorEastAsia" w:hAnsiTheme="minorEastAsia" w:hint="eastAsia"/>
          <w:color w:val="000000"/>
          <w:sz w:val="28"/>
          <w:szCs w:val="28"/>
        </w:rPr>
        <w:t>GPS</w:t>
      </w:r>
      <w:r>
        <w:rPr>
          <w:rFonts w:asciiTheme="minorEastAsia" w:hAnsiTheme="minorEastAsia" w:hint="eastAsia"/>
          <w:color w:val="000000"/>
          <w:sz w:val="28"/>
          <w:szCs w:val="28"/>
        </w:rPr>
        <w:t>获取高压管的经</w:t>
      </w:r>
      <w:r>
        <w:rPr>
          <w:rFonts w:asciiTheme="minorEastAsia" w:hAnsiTheme="minorEastAsia" w:hint="eastAsia"/>
          <w:color w:val="000000"/>
          <w:sz w:val="28"/>
          <w:szCs w:val="28"/>
        </w:rPr>
        <w:t>/</w:t>
      </w:r>
      <w:r>
        <w:rPr>
          <w:rFonts w:asciiTheme="minorEastAsia" w:hAnsiTheme="minorEastAsia" w:hint="eastAsia"/>
          <w:color w:val="000000"/>
          <w:sz w:val="28"/>
          <w:szCs w:val="28"/>
        </w:rPr>
        <w:t>纬度信息</w:t>
      </w:r>
      <w:r>
        <w:rPr>
          <w:rFonts w:asciiTheme="minorEastAsia" w:hAnsiTheme="minorEastAsia" w:hint="eastAsia"/>
          <w:color w:val="000000"/>
          <w:sz w:val="28"/>
          <w:szCs w:val="28"/>
        </w:rPr>
        <w:t>,</w:t>
      </w:r>
      <w:r>
        <w:rPr>
          <w:rFonts w:asciiTheme="minorEastAsia" w:hAnsiTheme="minorEastAsia" w:hint="eastAsia"/>
          <w:color w:val="000000"/>
          <w:sz w:val="28"/>
          <w:szCs w:val="28"/>
        </w:rPr>
        <w:t>并将高压管各段处的经</w:t>
      </w:r>
      <w:r>
        <w:rPr>
          <w:rFonts w:asciiTheme="minorEastAsia" w:hAnsiTheme="minorEastAsia" w:hint="eastAsia"/>
          <w:color w:val="000000"/>
          <w:sz w:val="28"/>
          <w:szCs w:val="28"/>
        </w:rPr>
        <w:t>/</w:t>
      </w:r>
      <w:r>
        <w:rPr>
          <w:rFonts w:asciiTheme="minorEastAsia" w:hAnsiTheme="minorEastAsia" w:hint="eastAsia"/>
          <w:color w:val="000000"/>
          <w:sz w:val="28"/>
          <w:szCs w:val="28"/>
        </w:rPr>
        <w:t>纬度信息传输至后台</w:t>
      </w:r>
      <w:r>
        <w:rPr>
          <w:rFonts w:asciiTheme="minorEastAsia" w:hAnsiTheme="minorEastAsia" w:hint="eastAsia"/>
          <w:color w:val="000000"/>
          <w:sz w:val="28"/>
          <w:szCs w:val="28"/>
        </w:rPr>
        <w:t>,</w:t>
      </w:r>
      <w:r>
        <w:rPr>
          <w:rFonts w:asciiTheme="minorEastAsia" w:hAnsiTheme="minorEastAsia" w:hint="eastAsia"/>
          <w:color w:val="000000"/>
          <w:sz w:val="28"/>
          <w:szCs w:val="28"/>
        </w:rPr>
        <w:t>后台再经</w:t>
      </w:r>
      <w:r>
        <w:rPr>
          <w:rFonts w:asciiTheme="minorEastAsia" w:hAnsiTheme="minorEastAsia" w:hint="eastAsia"/>
          <w:color w:val="000000"/>
          <w:sz w:val="28"/>
          <w:szCs w:val="28"/>
        </w:rPr>
        <w:t>/</w:t>
      </w:r>
      <w:r>
        <w:rPr>
          <w:rFonts w:asciiTheme="minorEastAsia" w:hAnsiTheme="minorEastAsia" w:hint="eastAsia"/>
          <w:color w:val="000000"/>
          <w:sz w:val="28"/>
          <w:szCs w:val="28"/>
        </w:rPr>
        <w:t>纬度信息将转化三维坐标</w:t>
      </w:r>
      <w:r>
        <w:rPr>
          <w:rFonts w:asciiTheme="minorEastAsia" w:hAnsiTheme="minorEastAsia" w:hint="eastAsia"/>
          <w:color w:val="000000"/>
          <w:sz w:val="28"/>
          <w:szCs w:val="28"/>
        </w:rPr>
        <w:t>,</w:t>
      </w:r>
      <w:r>
        <w:rPr>
          <w:rFonts w:asciiTheme="minorEastAsia" w:hAnsiTheme="minorEastAsia" w:hint="eastAsia"/>
          <w:color w:val="000000"/>
          <w:sz w:val="28"/>
          <w:szCs w:val="28"/>
        </w:rPr>
        <w:t>并叠加于城市地图</w:t>
      </w:r>
      <w:r>
        <w:rPr>
          <w:rFonts w:asciiTheme="minorEastAsia" w:hAnsiTheme="minorEastAsia" w:hint="eastAsia"/>
          <w:color w:val="000000"/>
          <w:sz w:val="28"/>
          <w:szCs w:val="28"/>
        </w:rPr>
        <w:t>,</w:t>
      </w:r>
      <w:r>
        <w:rPr>
          <w:rFonts w:asciiTheme="minorEastAsia" w:hAnsiTheme="minorEastAsia" w:hint="eastAsia"/>
          <w:color w:val="000000"/>
          <w:sz w:val="28"/>
          <w:szCs w:val="28"/>
        </w:rPr>
        <w:t>形成清晰的高压管轨迹图。</w:t>
      </w:r>
    </w:p>
    <w:p w:rsidR="00EE4C5D" w:rsidRDefault="00074BA6">
      <w:pPr>
        <w:jc w:val="left"/>
        <w:rPr>
          <w:rFonts w:asciiTheme="minorEastAsia" w:hAnsiTheme="minorEastAsia"/>
          <w:b/>
          <w:bCs/>
          <w:color w:val="000000"/>
          <w:sz w:val="28"/>
          <w:szCs w:val="28"/>
        </w:rPr>
      </w:pPr>
      <w:r>
        <w:rPr>
          <w:rFonts w:asciiTheme="minorEastAsia" w:hAnsiTheme="minorEastAsia" w:hint="eastAsia"/>
          <w:b/>
          <w:bCs/>
          <w:color w:val="000000"/>
          <w:sz w:val="28"/>
          <w:szCs w:val="28"/>
        </w:rPr>
        <w:t>实施目标：</w:t>
      </w:r>
      <w:r>
        <w:rPr>
          <w:rFonts w:asciiTheme="minorEastAsia" w:hAnsiTheme="minorEastAsia" w:hint="eastAsia"/>
          <w:color w:val="000000"/>
          <w:sz w:val="28"/>
          <w:szCs w:val="28"/>
        </w:rPr>
        <w:t>设计具有获取经</w:t>
      </w:r>
      <w:r>
        <w:rPr>
          <w:rFonts w:asciiTheme="minorEastAsia" w:hAnsiTheme="minorEastAsia" w:hint="eastAsia"/>
          <w:color w:val="000000"/>
          <w:sz w:val="28"/>
          <w:szCs w:val="28"/>
        </w:rPr>
        <w:t>/</w:t>
      </w:r>
      <w:r>
        <w:rPr>
          <w:rFonts w:asciiTheme="minorEastAsia" w:hAnsiTheme="minorEastAsia" w:hint="eastAsia"/>
          <w:color w:val="000000"/>
          <w:sz w:val="28"/>
          <w:szCs w:val="28"/>
        </w:rPr>
        <w:t>纬度信息的通信模块</w:t>
      </w:r>
      <w:r>
        <w:rPr>
          <w:rFonts w:asciiTheme="minorEastAsia" w:hAnsiTheme="minorEastAsia" w:hint="eastAsia"/>
          <w:color w:val="000000"/>
          <w:sz w:val="28"/>
          <w:szCs w:val="28"/>
        </w:rPr>
        <w:t>,</w:t>
      </w:r>
      <w:r>
        <w:rPr>
          <w:rFonts w:asciiTheme="minorEastAsia" w:hAnsiTheme="minorEastAsia" w:hint="eastAsia"/>
          <w:color w:val="000000"/>
          <w:sz w:val="28"/>
          <w:szCs w:val="28"/>
        </w:rPr>
        <w:t>开发能显示高压管地理位置图的平台。</w:t>
      </w:r>
      <w:r>
        <w:rPr>
          <w:rFonts w:asciiTheme="minorEastAsia" w:hAnsiTheme="minorEastAsia" w:hint="eastAsia"/>
          <w:b/>
          <w:bCs/>
          <w:color w:val="000000"/>
          <w:sz w:val="28"/>
          <w:szCs w:val="28"/>
        </w:rPr>
        <w:t>（指导教师：徐会彬、成新民）</w:t>
      </w:r>
    </w:p>
    <w:p w:rsidR="00EE4C5D" w:rsidRDefault="00074BA6">
      <w:pPr>
        <w:ind w:firstLineChars="200" w:firstLine="562"/>
        <w:rPr>
          <w:rFonts w:asciiTheme="minorEastAsia" w:hAnsiTheme="minorEastAsia"/>
          <w:b/>
          <w:bCs/>
          <w:color w:val="000000"/>
          <w:sz w:val="28"/>
          <w:szCs w:val="28"/>
        </w:rPr>
      </w:pPr>
      <w:r>
        <w:rPr>
          <w:rFonts w:asciiTheme="minorEastAsia" w:hAnsiTheme="minorEastAsia" w:hint="eastAsia"/>
          <w:b/>
          <w:sz w:val="28"/>
          <w:szCs w:val="28"/>
        </w:rPr>
        <w:t>十七、</w:t>
      </w:r>
      <w:r>
        <w:rPr>
          <w:rFonts w:asciiTheme="minorEastAsia" w:hAnsiTheme="minorEastAsia" w:hint="eastAsia"/>
          <w:b/>
          <w:sz w:val="28"/>
          <w:szCs w:val="28"/>
        </w:rPr>
        <w:t>电力用户客户画像应用</w:t>
      </w:r>
      <w:r>
        <w:rPr>
          <w:rFonts w:asciiTheme="minorEastAsia" w:hAnsiTheme="minorEastAsia" w:hint="eastAsia"/>
          <w:b/>
          <w:sz w:val="28"/>
          <w:szCs w:val="28"/>
        </w:rPr>
        <w:t>。</w:t>
      </w:r>
      <w:r>
        <w:rPr>
          <w:rFonts w:asciiTheme="minorEastAsia" w:hAnsiTheme="minorEastAsia" w:hint="eastAsia"/>
          <w:b/>
          <w:sz w:val="28"/>
          <w:szCs w:val="28"/>
        </w:rPr>
        <w:t>研究内容</w:t>
      </w:r>
      <w:r>
        <w:rPr>
          <w:rFonts w:asciiTheme="minorEastAsia" w:hAnsiTheme="minorEastAsia" w:hint="eastAsia"/>
          <w:b/>
          <w:sz w:val="28"/>
          <w:szCs w:val="28"/>
        </w:rPr>
        <w:t>：</w:t>
      </w:r>
      <w:r>
        <w:rPr>
          <w:rFonts w:asciiTheme="minorEastAsia" w:hAnsiTheme="minorEastAsia" w:hint="eastAsia"/>
          <w:sz w:val="28"/>
          <w:szCs w:val="28"/>
        </w:rPr>
        <w:t>利用关联挖掘、聚类等相关技术，利用电力数据的信息维度与标签库中各类标签的映射模型，构建用户对象、用电特征和偏好等维度的多切面多层次的立体模型。通过多维的标签组合，全面展现电力客户的轮廓，形成完整、动</w:t>
      </w:r>
      <w:r>
        <w:rPr>
          <w:rFonts w:asciiTheme="minorEastAsia" w:hAnsiTheme="minorEastAsia" w:hint="eastAsia"/>
          <w:sz w:val="28"/>
          <w:szCs w:val="28"/>
        </w:rPr>
        <w:lastRenderedPageBreak/>
        <w:t>态且立体的画像</w:t>
      </w:r>
      <w:r>
        <w:rPr>
          <w:rFonts w:asciiTheme="minorEastAsia" w:hAnsiTheme="minorEastAsia" w:hint="eastAsia"/>
          <w:sz w:val="28"/>
          <w:szCs w:val="28"/>
        </w:rPr>
        <w:t xml:space="preserve">, </w:t>
      </w:r>
      <w:r>
        <w:rPr>
          <w:rFonts w:asciiTheme="minorEastAsia" w:hAnsiTheme="minorEastAsia" w:hint="eastAsia"/>
          <w:sz w:val="28"/>
          <w:szCs w:val="28"/>
        </w:rPr>
        <w:t>从而深入了解用户行为偏好与需求特征。</w:t>
      </w:r>
      <w:r>
        <w:rPr>
          <w:rFonts w:asciiTheme="minorEastAsia" w:hAnsiTheme="minorEastAsia" w:hint="eastAsia"/>
          <w:b/>
          <w:sz w:val="28"/>
          <w:szCs w:val="28"/>
        </w:rPr>
        <w:t>实施目标：</w:t>
      </w:r>
      <w:r>
        <w:rPr>
          <w:rFonts w:asciiTheme="minorEastAsia" w:hAnsiTheme="minorEastAsia" w:hint="eastAsia"/>
          <w:sz w:val="28"/>
          <w:szCs w:val="28"/>
        </w:rPr>
        <w:t>通过实际用电数据验证，识别用电用户行为的发生，并通过刻画电力用户行为的统计特征，预知行为发生的可能性，面向行为的用户分类，完整刻画用户。</w:t>
      </w:r>
      <w:r>
        <w:rPr>
          <w:rFonts w:asciiTheme="minorEastAsia" w:hAnsiTheme="minorEastAsia" w:hint="eastAsia"/>
          <w:b/>
          <w:bCs/>
          <w:color w:val="000000"/>
          <w:sz w:val="28"/>
          <w:szCs w:val="28"/>
        </w:rPr>
        <w:t>（指导教师：</w:t>
      </w:r>
      <w:r>
        <w:rPr>
          <w:rFonts w:hint="eastAsia"/>
          <w:b/>
          <w:sz w:val="28"/>
          <w:szCs w:val="28"/>
        </w:rPr>
        <w:t>朱绍军</w:t>
      </w:r>
      <w:r>
        <w:rPr>
          <w:rFonts w:asciiTheme="minorEastAsia" w:hAnsiTheme="minorEastAsia" w:hint="eastAsia"/>
          <w:b/>
          <w:bCs/>
          <w:color w:val="000000"/>
          <w:sz w:val="28"/>
          <w:szCs w:val="28"/>
        </w:rPr>
        <w:t>）</w:t>
      </w:r>
    </w:p>
    <w:p w:rsidR="00EE4C5D" w:rsidRDefault="00074BA6">
      <w:pPr>
        <w:rPr>
          <w:rFonts w:asciiTheme="minorEastAsia" w:hAnsiTheme="minorEastAsia"/>
          <w:sz w:val="28"/>
          <w:szCs w:val="28"/>
        </w:rPr>
      </w:pPr>
      <w:r>
        <w:rPr>
          <w:rFonts w:asciiTheme="minorEastAsia" w:hAnsiTheme="minorEastAsia" w:hint="eastAsia"/>
          <w:color w:val="000000"/>
          <w:sz w:val="28"/>
          <w:szCs w:val="28"/>
        </w:rPr>
        <w:t xml:space="preserve"> </w:t>
      </w:r>
      <w:r>
        <w:rPr>
          <w:rFonts w:asciiTheme="minorEastAsia" w:hAnsiTheme="minorEastAsia" w:hint="eastAsia"/>
          <w:b/>
          <w:bCs/>
          <w:color w:val="000000"/>
          <w:sz w:val="28"/>
          <w:szCs w:val="28"/>
        </w:rPr>
        <w:t xml:space="preserve">   </w:t>
      </w:r>
      <w:r>
        <w:rPr>
          <w:rFonts w:asciiTheme="minorEastAsia" w:hAnsiTheme="minorEastAsia" w:hint="eastAsia"/>
          <w:b/>
          <w:bCs/>
          <w:color w:val="000000"/>
          <w:sz w:val="28"/>
          <w:szCs w:val="28"/>
        </w:rPr>
        <w:t>十八、</w:t>
      </w:r>
      <w:r>
        <w:rPr>
          <w:rFonts w:asciiTheme="minorEastAsia" w:hAnsiTheme="minorEastAsia" w:hint="eastAsia"/>
          <w:b/>
          <w:bCs/>
          <w:sz w:val="28"/>
          <w:szCs w:val="28"/>
        </w:rPr>
        <w:t>眼科照片收集及分发系统</w:t>
      </w:r>
      <w:r>
        <w:rPr>
          <w:rFonts w:asciiTheme="minorEastAsia" w:hAnsiTheme="minorEastAsia" w:hint="eastAsia"/>
          <w:b/>
          <w:bCs/>
          <w:sz w:val="28"/>
          <w:szCs w:val="28"/>
        </w:rPr>
        <w:t>。</w:t>
      </w:r>
      <w:r>
        <w:rPr>
          <w:rFonts w:asciiTheme="minorEastAsia" w:hAnsiTheme="minorEastAsia" w:hint="eastAsia"/>
          <w:b/>
          <w:bCs/>
          <w:sz w:val="28"/>
          <w:szCs w:val="28"/>
        </w:rPr>
        <w:t>研究内容：</w:t>
      </w:r>
      <w:r>
        <w:rPr>
          <w:rFonts w:asciiTheme="minorEastAsia" w:hAnsiTheme="minorEastAsia" w:hint="eastAsia"/>
          <w:sz w:val="28"/>
          <w:szCs w:val="28"/>
        </w:rPr>
        <w:t>（</w:t>
      </w:r>
      <w:r>
        <w:rPr>
          <w:rFonts w:asciiTheme="minorEastAsia" w:hAnsiTheme="minorEastAsia" w:hint="eastAsia"/>
          <w:sz w:val="28"/>
          <w:szCs w:val="28"/>
        </w:rPr>
        <w:t>1</w:t>
      </w:r>
      <w:r>
        <w:rPr>
          <w:rFonts w:asciiTheme="minorEastAsia" w:hAnsiTheme="minorEastAsia" w:hint="eastAsia"/>
          <w:sz w:val="28"/>
          <w:szCs w:val="28"/>
        </w:rPr>
        <w:t>）收集眼科照片并规范照片格式；（</w:t>
      </w:r>
      <w:r>
        <w:rPr>
          <w:rFonts w:asciiTheme="minorEastAsia" w:hAnsiTheme="minorEastAsia" w:hint="eastAsia"/>
          <w:sz w:val="28"/>
          <w:szCs w:val="28"/>
        </w:rPr>
        <w:t>2</w:t>
      </w:r>
      <w:r>
        <w:rPr>
          <w:rFonts w:asciiTheme="minorEastAsia" w:hAnsiTheme="minorEastAsia" w:hint="eastAsia"/>
          <w:sz w:val="28"/>
          <w:szCs w:val="28"/>
        </w:rPr>
        <w:t>）对收集到的眼科照片进行整理编号，调整到适合大小；（</w:t>
      </w:r>
      <w:r>
        <w:rPr>
          <w:rFonts w:asciiTheme="minorEastAsia" w:hAnsiTheme="minorEastAsia" w:hint="eastAsia"/>
          <w:sz w:val="28"/>
          <w:szCs w:val="28"/>
        </w:rPr>
        <w:t>3</w:t>
      </w:r>
      <w:r>
        <w:rPr>
          <w:rFonts w:asciiTheme="minorEastAsia" w:hAnsiTheme="minorEastAsia" w:hint="eastAsia"/>
          <w:sz w:val="28"/>
          <w:szCs w:val="28"/>
        </w:rPr>
        <w:t>）制作一个简洁、美观的客户端，方便分发照片进行标注。</w:t>
      </w:r>
    </w:p>
    <w:p w:rsidR="00EE4C5D" w:rsidRDefault="00074BA6">
      <w:pPr>
        <w:jc w:val="left"/>
        <w:rPr>
          <w:rFonts w:asciiTheme="minorEastAsia" w:hAnsiTheme="minorEastAsia"/>
          <w:b/>
          <w:bCs/>
          <w:color w:val="000000"/>
          <w:sz w:val="28"/>
          <w:szCs w:val="28"/>
        </w:rPr>
      </w:pPr>
      <w:r>
        <w:rPr>
          <w:rFonts w:asciiTheme="minorEastAsia" w:hAnsiTheme="minorEastAsia" w:hint="eastAsia"/>
          <w:b/>
          <w:sz w:val="28"/>
          <w:szCs w:val="28"/>
        </w:rPr>
        <w:t>实施目标：</w:t>
      </w:r>
      <w:r>
        <w:rPr>
          <w:rFonts w:asciiTheme="minorEastAsia" w:hAnsiTheme="minorEastAsia" w:hint="eastAsia"/>
          <w:sz w:val="28"/>
          <w:szCs w:val="28"/>
        </w:rPr>
        <w:t>建立从客户端收集眼科照片和面向眼科医生分发图片系统。</w:t>
      </w:r>
      <w:r>
        <w:rPr>
          <w:rFonts w:asciiTheme="minorEastAsia" w:hAnsiTheme="minorEastAsia" w:hint="eastAsia"/>
          <w:b/>
          <w:bCs/>
          <w:color w:val="000000"/>
          <w:sz w:val="28"/>
          <w:szCs w:val="28"/>
        </w:rPr>
        <w:t>（指导教师：郑博）</w:t>
      </w:r>
    </w:p>
    <w:p w:rsidR="00EE4C5D" w:rsidRDefault="00074BA6">
      <w:pPr>
        <w:rPr>
          <w:rFonts w:asciiTheme="minorEastAsia" w:hAnsiTheme="minorEastAsia"/>
          <w:b/>
          <w:bCs/>
          <w:color w:val="000000"/>
          <w:sz w:val="28"/>
          <w:szCs w:val="28"/>
        </w:rPr>
      </w:pPr>
      <w:r>
        <w:rPr>
          <w:rFonts w:asciiTheme="minorEastAsia" w:hAnsiTheme="minorEastAsia" w:hint="eastAsia"/>
          <w:b/>
          <w:bCs/>
          <w:color w:val="000000"/>
          <w:sz w:val="28"/>
          <w:szCs w:val="28"/>
        </w:rPr>
        <w:t xml:space="preserve">    </w:t>
      </w:r>
      <w:r>
        <w:rPr>
          <w:rFonts w:asciiTheme="minorEastAsia" w:hAnsiTheme="minorEastAsia" w:hint="eastAsia"/>
          <w:b/>
          <w:bCs/>
          <w:color w:val="000000"/>
          <w:sz w:val="28"/>
          <w:szCs w:val="28"/>
        </w:rPr>
        <w:t>十九、</w:t>
      </w:r>
      <w:r>
        <w:rPr>
          <w:rFonts w:asciiTheme="minorEastAsia" w:hAnsiTheme="minorEastAsia" w:hint="eastAsia"/>
          <w:b/>
          <w:bCs/>
          <w:color w:val="000000"/>
          <w:sz w:val="28"/>
          <w:szCs w:val="28"/>
        </w:rPr>
        <w:t>多层光学反射膜的研发及其在太阳电池器件上的应用。</w:t>
      </w:r>
      <w:r>
        <w:rPr>
          <w:rFonts w:asciiTheme="minorEastAsia" w:hAnsiTheme="minorEastAsia" w:hint="eastAsia"/>
          <w:b/>
          <w:color w:val="000000"/>
          <w:sz w:val="28"/>
          <w:szCs w:val="28"/>
        </w:rPr>
        <w:t>研究内容：</w:t>
      </w:r>
      <w:r>
        <w:rPr>
          <w:rFonts w:asciiTheme="minorEastAsia" w:hAnsiTheme="minorEastAsia" w:hint="eastAsia"/>
          <w:color w:val="000000"/>
          <w:sz w:val="28"/>
          <w:szCs w:val="28"/>
        </w:rPr>
        <w:t>研究和模拟不同厚度的多层反射膜的反射率和设置在不同基地上的反射膜的反射率和透过率，并根据不同太阳电池器件的需求，探索反射膜材料、各层反射膜厚度以及多层光学膜组合对太阳电池光吸收的影响，进而实现最优化的太阳电池在有效吸收波段的光吸收，减少反射损失，提高太阳电池光电转换效率。</w:t>
      </w:r>
      <w:r>
        <w:rPr>
          <w:rFonts w:asciiTheme="minorEastAsia" w:hAnsiTheme="minorEastAsia" w:hint="eastAsia"/>
          <w:b/>
          <w:color w:val="000000"/>
          <w:sz w:val="28"/>
          <w:szCs w:val="28"/>
        </w:rPr>
        <w:t>实施目标：</w:t>
      </w:r>
      <w:r>
        <w:rPr>
          <w:rFonts w:asciiTheme="minorEastAsia" w:hAnsiTheme="minorEastAsia" w:hint="eastAsia"/>
          <w:color w:val="000000"/>
          <w:sz w:val="28"/>
          <w:szCs w:val="28"/>
        </w:rPr>
        <w:t>设计多层</w:t>
      </w:r>
      <w:proofErr w:type="gramStart"/>
      <w:r>
        <w:rPr>
          <w:rFonts w:asciiTheme="minorEastAsia" w:hAnsiTheme="minorEastAsia" w:hint="eastAsia"/>
          <w:color w:val="000000"/>
          <w:sz w:val="28"/>
          <w:szCs w:val="28"/>
        </w:rPr>
        <w:t>抗反膜</w:t>
      </w:r>
      <w:proofErr w:type="gramEnd"/>
      <w:r>
        <w:rPr>
          <w:rFonts w:asciiTheme="minorEastAsia" w:hAnsiTheme="minorEastAsia" w:hint="eastAsia"/>
          <w:color w:val="000000"/>
          <w:sz w:val="28"/>
          <w:szCs w:val="28"/>
        </w:rPr>
        <w:t>，开发最优化的适用于太阳电池器件的多层光学反射膜，提高太阳电池器件的光吸收。</w:t>
      </w:r>
      <w:r>
        <w:rPr>
          <w:rFonts w:asciiTheme="minorEastAsia" w:hAnsiTheme="minorEastAsia" w:hint="eastAsia"/>
          <w:b/>
          <w:bCs/>
          <w:color w:val="000000"/>
          <w:sz w:val="28"/>
          <w:szCs w:val="28"/>
        </w:rPr>
        <w:t>（指导教师：</w:t>
      </w:r>
      <w:r>
        <w:rPr>
          <w:rFonts w:hint="eastAsia"/>
          <w:b/>
          <w:sz w:val="28"/>
          <w:szCs w:val="28"/>
        </w:rPr>
        <w:t>代盼</w:t>
      </w:r>
      <w:r>
        <w:rPr>
          <w:rFonts w:asciiTheme="minorEastAsia" w:hAnsiTheme="minorEastAsia" w:hint="eastAsia"/>
          <w:b/>
          <w:bCs/>
          <w:color w:val="000000"/>
          <w:sz w:val="28"/>
          <w:szCs w:val="28"/>
        </w:rPr>
        <w:t>）</w:t>
      </w:r>
    </w:p>
    <w:p w:rsidR="00EE4C5D" w:rsidRDefault="00074BA6">
      <w:pPr>
        <w:jc w:val="left"/>
        <w:rPr>
          <w:rFonts w:asciiTheme="minorEastAsia" w:hAnsiTheme="minorEastAsia"/>
          <w:b/>
          <w:bCs/>
          <w:color w:val="000000"/>
          <w:sz w:val="28"/>
          <w:szCs w:val="28"/>
        </w:rPr>
      </w:pPr>
      <w:r>
        <w:rPr>
          <w:rFonts w:asciiTheme="minorEastAsia" w:hAnsiTheme="minorEastAsia" w:hint="eastAsia"/>
          <w:b/>
          <w:bCs/>
          <w:color w:val="000000"/>
          <w:sz w:val="28"/>
          <w:szCs w:val="28"/>
        </w:rPr>
        <w:t xml:space="preserve">  </w:t>
      </w:r>
    </w:p>
    <w:p w:rsidR="00EE4C5D" w:rsidRDefault="00EE4C5D">
      <w:pPr>
        <w:jc w:val="left"/>
        <w:rPr>
          <w:rFonts w:asciiTheme="minorEastAsia" w:hAnsiTheme="minorEastAsia"/>
          <w:b/>
          <w:bCs/>
          <w:color w:val="000000"/>
          <w:sz w:val="28"/>
          <w:szCs w:val="28"/>
        </w:rPr>
      </w:pPr>
    </w:p>
    <w:p w:rsidR="00EE4C5D" w:rsidRDefault="00074BA6">
      <w:pPr>
        <w:jc w:val="left"/>
        <w:rPr>
          <w:sz w:val="28"/>
          <w:szCs w:val="28"/>
        </w:rPr>
      </w:pPr>
      <w:r>
        <w:rPr>
          <w:rFonts w:hint="eastAsia"/>
          <w:sz w:val="28"/>
          <w:szCs w:val="28"/>
        </w:rPr>
        <w:t xml:space="preserve">   </w:t>
      </w:r>
    </w:p>
    <w:sectPr w:rsidR="00EE4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34B"/>
    <w:rsid w:val="00074BA6"/>
    <w:rsid w:val="00135DE9"/>
    <w:rsid w:val="00147A1A"/>
    <w:rsid w:val="00232107"/>
    <w:rsid w:val="00260ED2"/>
    <w:rsid w:val="0031651C"/>
    <w:rsid w:val="005F2543"/>
    <w:rsid w:val="006158C7"/>
    <w:rsid w:val="0072716D"/>
    <w:rsid w:val="00850F47"/>
    <w:rsid w:val="00966B34"/>
    <w:rsid w:val="0098134B"/>
    <w:rsid w:val="009F6D89"/>
    <w:rsid w:val="00A20D2C"/>
    <w:rsid w:val="00A577FF"/>
    <w:rsid w:val="00BA00D5"/>
    <w:rsid w:val="00D56FA1"/>
    <w:rsid w:val="00D83AD5"/>
    <w:rsid w:val="00D85762"/>
    <w:rsid w:val="00EB1529"/>
    <w:rsid w:val="00EE4C5D"/>
    <w:rsid w:val="44CE7FFD"/>
    <w:rsid w:val="55E470D9"/>
    <w:rsid w:val="5CCE6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customStyle="1" w:styleId="1">
    <w:name w:val="样式1"/>
    <w:basedOn w:val="a6"/>
    <w:qFormat/>
    <w:pPr>
      <w:widowControl/>
      <w:spacing w:beforeLines="50" w:before="50" w:line="360" w:lineRule="auto"/>
      <w:ind w:leftChars="100" w:left="100" w:rightChars="100" w:right="100" w:firstLine="200"/>
      <w:jc w:val="left"/>
    </w:pPr>
    <w:rPr>
      <w:rFonts w:ascii="仿宋" w:eastAsia="仿宋" w:hAnsi="仿宋"/>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6">
    <w:name w:val="List Paragraph"/>
    <w:basedOn w:val="a"/>
    <w:uiPriority w:val="34"/>
    <w:qFormat/>
    <w:pPr>
      <w:ind w:firstLineChars="200" w:firstLine="420"/>
    </w:pPr>
  </w:style>
  <w:style w:type="paragraph" w:customStyle="1" w:styleId="1">
    <w:name w:val="样式1"/>
    <w:basedOn w:val="a6"/>
    <w:qFormat/>
    <w:pPr>
      <w:widowControl/>
      <w:spacing w:beforeLines="50" w:before="50" w:line="360" w:lineRule="auto"/>
      <w:ind w:leftChars="100" w:left="100" w:rightChars="100" w:right="100" w:firstLine="200"/>
      <w:jc w:val="left"/>
    </w:pPr>
    <w:rPr>
      <w:rFonts w:ascii="仿宋" w:eastAsia="仿宋" w:hAnsi="仿宋"/>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643</Words>
  <Characters>3667</Characters>
  <Application>Microsoft Office Word</Application>
  <DocSecurity>0</DocSecurity>
  <Lines>30</Lines>
  <Paragraphs>8</Paragraphs>
  <ScaleCrop>false</ScaleCrop>
  <Company>china</Company>
  <LinksUpToDate>false</LinksUpToDate>
  <CharactersWithSpaces>4302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Huwenjun</dc:creator>
  <cp:lastModifiedBy>Administrator</cp:lastModifiedBy>
  <cp:revision>11</cp:revision>
  <dcterms:created xsi:type="dcterms:W3CDTF">2019-03-29T01:23:00Z</dcterms:created>
  <dcterms:modified xsi:type="dcterms:W3CDTF">2019-04-12T09:10:00Z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