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ascii="黑体" w:hAnsi="黑体" w:eastAsia="黑体"/>
          <w:bCs/>
          <w:kern w:val="2"/>
          <w:sz w:val="52"/>
          <w:szCs w:val="52"/>
        </w:rPr>
      </w:pP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ascii="黑体" w:hAnsi="黑体" w:eastAsia="黑体"/>
          <w:bCs/>
          <w:kern w:val="2"/>
          <w:sz w:val="52"/>
          <w:szCs w:val="52"/>
        </w:rPr>
      </w:pPr>
      <w:bookmarkStart w:id="0" w:name="_GoBack"/>
      <w:bookmarkEnd w:id="0"/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ascii="黑体" w:hAnsi="黑体" w:eastAsia="黑体"/>
          <w:bCs/>
          <w:kern w:val="2"/>
          <w:sz w:val="52"/>
          <w:szCs w:val="52"/>
        </w:rPr>
      </w:pPr>
      <w:r>
        <w:rPr>
          <w:rFonts w:hint="eastAsia" w:ascii="黑体" w:hAnsi="黑体" w:eastAsia="黑体"/>
          <w:bCs/>
          <w:kern w:val="2"/>
          <w:sz w:val="52"/>
          <w:szCs w:val="52"/>
        </w:rPr>
        <w:t>信息工程学院专业核心课程建设</w:t>
      </w:r>
      <w:r>
        <w:rPr>
          <w:rFonts w:ascii="黑体" w:hAnsi="黑体" w:eastAsia="黑体"/>
          <w:bCs/>
          <w:kern w:val="2"/>
          <w:sz w:val="52"/>
          <w:szCs w:val="52"/>
        </w:rPr>
        <w:t>项目</w:t>
      </w: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ascii="黑体" w:hAnsi="黑体" w:eastAsia="黑体"/>
          <w:bCs/>
          <w:kern w:val="2"/>
          <w:sz w:val="52"/>
          <w:szCs w:val="52"/>
        </w:rPr>
      </w:pPr>
      <w:r>
        <w:rPr>
          <w:rFonts w:ascii="黑体" w:hAnsi="黑体" w:eastAsia="黑体"/>
          <w:bCs/>
          <w:kern w:val="2"/>
          <w:sz w:val="52"/>
          <w:szCs w:val="52"/>
        </w:rPr>
        <w:t>结题验收</w:t>
      </w:r>
      <w:r>
        <w:rPr>
          <w:rFonts w:hint="eastAsia" w:ascii="黑体" w:hAnsi="黑体" w:eastAsia="黑体"/>
          <w:bCs/>
          <w:kern w:val="2"/>
          <w:sz w:val="52"/>
          <w:szCs w:val="52"/>
        </w:rPr>
        <w:t>表</w:t>
      </w: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ascii="黑体" w:hAnsi="黑体" w:eastAsia="黑体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64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hint="eastAsia" w:eastAsia="仿宋_GB2312"/>
          <w:kern w:val="2"/>
          <w:sz w:val="32"/>
          <w:szCs w:val="32"/>
        </w:rPr>
        <w:t>课程</w:t>
      </w:r>
      <w:r>
        <w:rPr>
          <w:rFonts w:eastAsia="仿宋_GB2312"/>
          <w:kern w:val="2"/>
          <w:sz w:val="32"/>
          <w:szCs w:val="32"/>
        </w:rPr>
        <w:t>名称：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kern w:val="2"/>
          <w:sz w:val="32"/>
          <w:szCs w:val="32"/>
          <w:u w:val="single"/>
        </w:rPr>
        <w:t xml:space="preserve">    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64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hint="eastAsia" w:eastAsia="仿宋_GB2312"/>
          <w:kern w:val="2"/>
          <w:sz w:val="32"/>
          <w:szCs w:val="32"/>
        </w:rPr>
        <w:t>立项</w:t>
      </w:r>
      <w:r>
        <w:rPr>
          <w:rFonts w:eastAsia="仿宋_GB2312"/>
          <w:kern w:val="2"/>
          <w:sz w:val="32"/>
          <w:szCs w:val="32"/>
        </w:rPr>
        <w:t>时间：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</w:t>
      </w:r>
      <w:r>
        <w:rPr>
          <w:rFonts w:hint="eastAsia" w:eastAsia="仿宋_GB2312"/>
          <w:kern w:val="2"/>
          <w:sz w:val="32"/>
          <w:szCs w:val="32"/>
          <w:u w:val="single"/>
        </w:rPr>
        <w:t xml:space="preserve">    </w:t>
      </w:r>
      <w:r>
        <w:rPr>
          <w:rFonts w:eastAsia="仿宋_GB2312"/>
          <w:kern w:val="2"/>
          <w:sz w:val="32"/>
          <w:szCs w:val="32"/>
          <w:u w:val="single"/>
        </w:rPr>
        <w:t xml:space="preserve">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64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负</w:t>
      </w:r>
      <w:r>
        <w:rPr>
          <w:rFonts w:hint="eastAsia" w:eastAsia="仿宋_GB2312"/>
          <w:kern w:val="2"/>
          <w:sz w:val="32"/>
          <w:szCs w:val="32"/>
        </w:rPr>
        <w:t xml:space="preserve"> </w:t>
      </w:r>
      <w:r>
        <w:rPr>
          <w:rFonts w:eastAsia="仿宋_GB2312"/>
          <w:kern w:val="2"/>
          <w:sz w:val="32"/>
          <w:szCs w:val="32"/>
        </w:rPr>
        <w:t>责</w:t>
      </w:r>
      <w:r>
        <w:rPr>
          <w:rFonts w:hint="eastAsia" w:eastAsia="仿宋_GB2312"/>
          <w:kern w:val="2"/>
          <w:sz w:val="32"/>
          <w:szCs w:val="32"/>
        </w:rPr>
        <w:t xml:space="preserve"> </w:t>
      </w:r>
      <w:r>
        <w:rPr>
          <w:rFonts w:eastAsia="仿宋_GB2312"/>
          <w:kern w:val="2"/>
          <w:sz w:val="32"/>
          <w:szCs w:val="32"/>
        </w:rPr>
        <w:t>人：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kern w:val="2"/>
          <w:sz w:val="32"/>
          <w:szCs w:val="32"/>
          <w:u w:val="single"/>
        </w:rPr>
        <w:t xml:space="preserve">    </w:t>
      </w:r>
      <w:r>
        <w:rPr>
          <w:rFonts w:eastAsia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2"/>
          <w:sz w:val="32"/>
          <w:szCs w:val="32"/>
          <w:u w:val="single"/>
        </w:rPr>
        <w:t xml:space="preserve">         </w:t>
      </w:r>
      <w:r>
        <w:rPr>
          <w:rFonts w:eastAsia="仿宋_GB2312"/>
          <w:kern w:val="2"/>
          <w:sz w:val="32"/>
          <w:szCs w:val="32"/>
          <w:u w:val="single"/>
        </w:rPr>
        <w:t xml:space="preserve">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64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hint="eastAsia" w:eastAsia="仿宋_GB2312"/>
          <w:kern w:val="2"/>
          <w:sz w:val="32"/>
          <w:szCs w:val="32"/>
        </w:rPr>
        <w:t>课程组（教研室）</w:t>
      </w:r>
      <w:r>
        <w:rPr>
          <w:rFonts w:eastAsia="仿宋_GB2312"/>
          <w:kern w:val="2"/>
          <w:sz w:val="32"/>
          <w:szCs w:val="32"/>
        </w:rPr>
        <w:t>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kern w:val="2"/>
          <w:sz w:val="32"/>
          <w:szCs w:val="32"/>
          <w:u w:val="single"/>
        </w:rPr>
        <w:t xml:space="preserve">          </w:t>
      </w:r>
      <w:r>
        <w:rPr>
          <w:rFonts w:eastAsia="仿宋_GB2312"/>
          <w:kern w:val="2"/>
          <w:sz w:val="32"/>
          <w:szCs w:val="32"/>
          <w:u w:val="single"/>
        </w:rPr>
        <w:t xml:space="preserve">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64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联系电话：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</w:t>
      </w:r>
      <w:r>
        <w:rPr>
          <w:rFonts w:hint="eastAsia" w:eastAsia="仿宋_GB2312"/>
          <w:kern w:val="2"/>
          <w:sz w:val="32"/>
          <w:szCs w:val="32"/>
          <w:u w:val="single"/>
        </w:rPr>
        <w:t xml:space="preserve">   </w:t>
      </w:r>
      <w:r>
        <w:rPr>
          <w:rFonts w:eastAsia="仿宋_GB2312"/>
          <w:kern w:val="2"/>
          <w:sz w:val="32"/>
          <w:szCs w:val="32"/>
          <w:u w:val="single"/>
        </w:rPr>
        <w:t xml:space="preserve">     </w:t>
      </w: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信息工程学院制表</w:t>
      </w: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二○一九</w:t>
      </w:r>
      <w:r>
        <w:rPr>
          <w:rFonts w:eastAsia="仿宋_GB2312"/>
          <w:kern w:val="2"/>
          <w:sz w:val="32"/>
          <w:szCs w:val="32"/>
        </w:rPr>
        <w:t>年</w:t>
      </w:r>
      <w:r>
        <w:rPr>
          <w:rFonts w:hint="eastAsia" w:eastAsia="仿宋_GB2312"/>
          <w:kern w:val="2"/>
          <w:sz w:val="32"/>
          <w:szCs w:val="32"/>
        </w:rPr>
        <w:t>四</w:t>
      </w:r>
      <w:r>
        <w:rPr>
          <w:rFonts w:eastAsia="仿宋_GB2312"/>
          <w:kern w:val="2"/>
          <w:sz w:val="32"/>
          <w:szCs w:val="32"/>
        </w:rPr>
        <w:t>月</w:t>
      </w:r>
    </w:p>
    <w:p>
      <w:pPr>
        <w:autoSpaceDE/>
        <w:autoSpaceDN/>
        <w:adjustRightInd/>
        <w:spacing w:line="320" w:lineRule="exact"/>
        <w:ind w:firstLine="0" w:firstLineChars="0"/>
        <w:rPr>
          <w:rFonts w:eastAsia="仿宋_GB2312"/>
          <w:kern w:val="2"/>
          <w:sz w:val="32"/>
          <w:szCs w:val="32"/>
        </w:rPr>
      </w:pPr>
    </w:p>
    <w:p/>
    <w:tbl>
      <w:tblPr>
        <w:tblStyle w:val="4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  <w:jc w:val="center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一、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课程建设</w:t>
            </w:r>
            <w:r>
              <w:rPr>
                <w:rFonts w:eastAsia="仿宋_GB2312"/>
                <w:kern w:val="2"/>
                <w:sz w:val="32"/>
                <w:szCs w:val="32"/>
              </w:rPr>
              <w:t>工作总结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kern w:val="2"/>
                <w:sz w:val="24"/>
                <w:szCs w:val="24"/>
              </w:rPr>
              <w:t>重点介绍课程建设理念、教学思想、教学模式、建设方案等具体措施及创新之处</w:t>
            </w:r>
            <w:r>
              <w:rPr>
                <w:rFonts w:eastAsia="仿宋_GB2312"/>
                <w:kern w:val="2"/>
                <w:sz w:val="24"/>
                <w:szCs w:val="24"/>
              </w:rPr>
              <w:t>）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二、立项时预期成果与效果</w:t>
            </w:r>
            <w:r>
              <w:rPr>
                <w:rFonts w:eastAsia="仿宋_GB2312"/>
                <w:kern w:val="2"/>
                <w:sz w:val="24"/>
                <w:szCs w:val="24"/>
              </w:rPr>
              <w:t>（按原立项申</w:t>
            </w:r>
            <w:r>
              <w:rPr>
                <w:rFonts w:hint="eastAsia" w:eastAsia="仿宋_GB2312"/>
                <w:kern w:val="2"/>
                <w:sz w:val="24"/>
                <w:szCs w:val="24"/>
              </w:rPr>
              <w:t>报</w:t>
            </w:r>
            <w:r>
              <w:rPr>
                <w:rFonts w:eastAsia="仿宋_GB2312"/>
                <w:kern w:val="2"/>
                <w:sz w:val="24"/>
                <w:szCs w:val="24"/>
              </w:rPr>
              <w:t>书填写）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三、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课程建设实际效</w:t>
            </w:r>
            <w:r>
              <w:rPr>
                <w:rFonts w:eastAsia="仿宋_GB2312"/>
                <w:kern w:val="2"/>
                <w:sz w:val="32"/>
                <w:szCs w:val="32"/>
              </w:rPr>
              <w:t>果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（重点介绍课程建设本身的成效，以及在促进学生知识、能力、素质提升方面的实际效果）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  <w:jc w:val="center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四、经费使用情况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</w:rPr>
              <w:t>五、课程组（教研室）意见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1920" w:firstLineChars="60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</w:rPr>
              <w:t>课程组（教研室）组长（主任）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： 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</w:rPr>
              <w:t>六</w:t>
            </w:r>
            <w:r>
              <w:rPr>
                <w:rFonts w:eastAsia="仿宋_GB2312"/>
                <w:kern w:val="2"/>
                <w:sz w:val="32"/>
                <w:szCs w:val="32"/>
              </w:rPr>
              <w:t>、验收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结论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widowControl/>
              <w:ind w:firstLine="6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sym w:font="Wingdings 2" w:char="00A3"/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 优秀    </w:t>
            </w:r>
            <w:r>
              <w:rPr>
                <w:rFonts w:hint="eastAsia" w:ascii="楷体_GB2312" w:eastAsia="楷体_GB2312"/>
                <w:sz w:val="30"/>
                <w:szCs w:val="30"/>
              </w:rPr>
              <w:sym w:font="Wingdings 2" w:char="00A3"/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 良好    </w:t>
            </w:r>
            <w:r>
              <w:rPr>
                <w:rFonts w:hint="eastAsia" w:ascii="楷体_GB2312" w:eastAsia="楷体_GB2312"/>
                <w:sz w:val="30"/>
                <w:szCs w:val="30"/>
              </w:rPr>
              <w:sym w:font="Wingdings 2" w:char="00A3"/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 合格    </w:t>
            </w:r>
            <w:r>
              <w:rPr>
                <w:rFonts w:hint="eastAsia" w:ascii="楷体_GB2312" w:eastAsia="楷体_GB2312"/>
                <w:sz w:val="30"/>
                <w:szCs w:val="30"/>
              </w:rPr>
              <w:sym w:font="Wingdings 2" w:char="00A3"/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 不合格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2560" w:firstLineChars="80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</w:rPr>
              <w:t>验收专家组组长</w:t>
            </w:r>
            <w:r>
              <w:rPr>
                <w:rFonts w:eastAsia="仿宋_GB2312"/>
                <w:kern w:val="2"/>
                <w:sz w:val="32"/>
                <w:szCs w:val="32"/>
              </w:rPr>
              <w:t>（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签字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）：  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</w:rPr>
              <w:t>七</w:t>
            </w:r>
            <w:r>
              <w:rPr>
                <w:rFonts w:eastAsia="仿宋_GB2312"/>
                <w:kern w:val="2"/>
                <w:sz w:val="32"/>
                <w:szCs w:val="32"/>
              </w:rPr>
              <w:t>、学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院</w:t>
            </w:r>
            <w:r>
              <w:rPr>
                <w:rFonts w:eastAsia="仿宋_GB2312"/>
                <w:kern w:val="2"/>
                <w:sz w:val="32"/>
                <w:szCs w:val="32"/>
              </w:rPr>
              <w:t>意见：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2560" w:firstLineChars="80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</w:rPr>
              <w:t>分管副院长</w:t>
            </w:r>
            <w:r>
              <w:rPr>
                <w:rFonts w:eastAsia="仿宋_GB2312"/>
                <w:kern w:val="2"/>
                <w:sz w:val="32"/>
                <w:szCs w:val="32"/>
              </w:rPr>
              <w:t>（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签字</w:t>
            </w:r>
            <w:r>
              <w:rPr>
                <w:rFonts w:eastAsia="仿宋_GB2312"/>
                <w:kern w:val="2"/>
                <w:sz w:val="32"/>
                <w:szCs w:val="32"/>
              </w:rPr>
              <w:t>）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：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年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2632"/>
      </w:tabs>
      <w:ind w:firstLine="360"/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B03"/>
    <w:rsid w:val="000F58EC"/>
    <w:rsid w:val="001D1971"/>
    <w:rsid w:val="00202161"/>
    <w:rsid w:val="003C48E2"/>
    <w:rsid w:val="004371CF"/>
    <w:rsid w:val="00495EA8"/>
    <w:rsid w:val="00600668"/>
    <w:rsid w:val="006A1947"/>
    <w:rsid w:val="006E2B03"/>
    <w:rsid w:val="007823D6"/>
    <w:rsid w:val="00A85DC7"/>
    <w:rsid w:val="00A93110"/>
    <w:rsid w:val="00AC2AE2"/>
    <w:rsid w:val="00AD2899"/>
    <w:rsid w:val="00B73524"/>
    <w:rsid w:val="00CE388F"/>
    <w:rsid w:val="00F70588"/>
    <w:rsid w:val="04C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114</Words>
  <Characters>650</Characters>
  <Lines>5</Lines>
  <Paragraphs>1</Paragraphs>
  <TotalTime>6</TotalTime>
  <ScaleCrop>false</ScaleCrop>
  <LinksUpToDate>false</LinksUpToDate>
  <CharactersWithSpaces>763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2019-04-03T12:46:00Z</dcterms:created>
  <dc:creator>Think</dc:creator>
  <cp:lastModifiedBy>七色令出</cp:lastModifiedBy>
  <dcterms:modified xsi:type="dcterms:W3CDTF">2019-04-10T02:52:14Z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