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21"/>
          <w:shd w:val="clear" w:color="auto" w:fill="auto"/>
        </w:rPr>
      </w:pPr>
      <w:r>
        <w:rPr>
          <w:rFonts w:hint="eastAsia"/>
          <w:b/>
          <w:bCs/>
          <w:sz w:val="40"/>
          <w:szCs w:val="21"/>
          <w:shd w:val="clear" w:color="auto" w:fill="auto"/>
          <w:lang w:val="en-US" w:eastAsia="zh-CN"/>
        </w:rPr>
        <w:t>关</w:t>
      </w:r>
      <w:r>
        <w:rPr>
          <w:rFonts w:hint="eastAsia"/>
          <w:b/>
          <w:bCs/>
          <w:sz w:val="40"/>
          <w:szCs w:val="21"/>
          <w:u w:val="none"/>
          <w:shd w:val="clear" w:color="auto" w:fill="auto"/>
          <w:lang w:val="en-US" w:eastAsia="zh-CN"/>
        </w:rPr>
        <w:t>于进一步加强学生日</w:t>
      </w:r>
      <w:r>
        <w:rPr>
          <w:rFonts w:hint="eastAsia"/>
          <w:b/>
          <w:bCs/>
          <w:sz w:val="40"/>
          <w:szCs w:val="21"/>
          <w:shd w:val="clear" w:color="auto" w:fill="auto"/>
          <w:lang w:val="en-US" w:eastAsia="zh-CN"/>
        </w:rPr>
        <w:t>常管理工作</w:t>
      </w:r>
      <w:r>
        <w:rPr>
          <w:rFonts w:hint="eastAsia"/>
          <w:b/>
          <w:bCs/>
          <w:sz w:val="40"/>
          <w:szCs w:val="21"/>
          <w:shd w:val="clear" w:color="auto" w:fill="auto"/>
        </w:rPr>
        <w:t>的通知</w:t>
      </w:r>
    </w:p>
    <w:p>
      <w:pPr>
        <w:rPr>
          <w:b/>
          <w:bCs/>
          <w:sz w:val="28"/>
          <w:szCs w:val="32"/>
          <w:shd w:val="clear" w:color="auto" w:fill="auto"/>
        </w:rPr>
      </w:pPr>
      <w:r>
        <w:rPr>
          <w:rFonts w:hint="eastAsia"/>
          <w:b/>
          <w:bCs/>
          <w:sz w:val="28"/>
          <w:szCs w:val="32"/>
          <w:shd w:val="clear" w:color="auto" w:fill="auto"/>
        </w:rPr>
        <w:t>各班级：</w:t>
      </w:r>
    </w:p>
    <w:p>
      <w:pPr>
        <w:spacing w:line="240" w:lineRule="auto"/>
        <w:ind w:firstLine="0" w:firstLineChars="0"/>
        <w:jc w:val="left"/>
        <w:rPr>
          <w:rFonts w:hint="eastAsia"/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为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进一步</w:t>
      </w:r>
      <w:r>
        <w:rPr>
          <w:rFonts w:hint="eastAsia"/>
          <w:sz w:val="28"/>
          <w:szCs w:val="28"/>
          <w:shd w:val="clear" w:color="auto" w:fill="auto"/>
        </w:rPr>
        <w:t>加强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校园交通安全、公寓用电安全和日常考勤</w:t>
      </w:r>
      <w:r>
        <w:rPr>
          <w:rFonts w:hint="default"/>
          <w:sz w:val="28"/>
          <w:szCs w:val="28"/>
          <w:shd w:val="clear" w:color="auto" w:fill="auto"/>
          <w:lang w:eastAsia="zh-CN"/>
        </w:rPr>
        <w:t>等</w:t>
      </w:r>
      <w:r>
        <w:rPr>
          <w:rFonts w:hint="default"/>
          <w:sz w:val="28"/>
          <w:szCs w:val="28"/>
          <w:highlight w:val="none"/>
          <w:shd w:val="clear" w:color="auto" w:fill="auto"/>
          <w:lang w:eastAsia="zh-CN"/>
        </w:rPr>
        <w:t>管理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，学院结合湖州师范学</w:t>
      </w:r>
      <w:r>
        <w:rPr>
          <w:rFonts w:hint="eastAsia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院《研究生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手册</w:t>
      </w:r>
      <w:r>
        <w:rPr>
          <w:rFonts w:hint="eastAsia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学生手册》与近期日常工作重点，将有关事项</w:t>
      </w:r>
      <w:r>
        <w:rPr>
          <w:rFonts w:hint="default"/>
          <w:sz w:val="28"/>
          <w:szCs w:val="28"/>
          <w:shd w:val="clear" w:color="auto" w:fill="auto"/>
          <w:lang w:eastAsia="zh-CN"/>
        </w:rPr>
        <w:t>强调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通知如下</w:t>
      </w:r>
      <w:r>
        <w:rPr>
          <w:rFonts w:hint="eastAsia"/>
          <w:sz w:val="28"/>
          <w:szCs w:val="28"/>
          <w:shd w:val="clear" w:color="auto" w:fill="auto"/>
        </w:rPr>
        <w:t>：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校园交通安全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根据《湖州师范学院校园安全管理规定》第四章第三十二条：“校园内非机动车人员严禁骑车带人、逆向行驶、单手双手脱把等违规行为，骑行电动车时须佩戴头盔”的规定，学校保卫处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将在校园内对</w:t>
      </w:r>
      <w:r>
        <w:rPr>
          <w:rFonts w:hint="eastAsia"/>
          <w:sz w:val="28"/>
          <w:szCs w:val="28"/>
          <w:shd w:val="clear" w:color="auto" w:fill="auto"/>
        </w:rPr>
        <w:t>骑车带人等不文明交通行为开展广泛清查</w:t>
      </w:r>
      <w:r>
        <w:rPr>
          <w:rFonts w:hint="eastAsia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并将违规学生信息通报至各学院，本学院收到后将按照《信息工程学院关于学生骑车带人等不文明交通行为的处理说明》</w:t>
      </w: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>（附件1）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进行严肃处理</w:t>
      </w:r>
      <w:r>
        <w:rPr>
          <w:rFonts w:hint="eastAsia"/>
          <w:sz w:val="28"/>
          <w:szCs w:val="28"/>
          <w:shd w:val="clear" w:color="auto" w:fill="auto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二、公寓用电安全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</w:rPr>
        <w:t>寝室内保持整洁，物品摆放整齐，室内空气清新、无臭味，有良好的卫生习惯；室内门窗无损坏，窗台阳台无杂物；注意用电安全，不私拉乱接电线，不使用违规电器</w:t>
      </w:r>
      <w:r>
        <w:rPr>
          <w:rFonts w:hint="eastAsia"/>
          <w:sz w:val="28"/>
          <w:szCs w:val="28"/>
          <w:highlight w:val="none"/>
          <w:u w:val="none"/>
          <w:shd w:val="clear" w:color="auto" w:fill="auto"/>
        </w:rPr>
        <w:t>（如无法判断所用电器是否属于违规电器，请咨询学院公寓部）；</w:t>
      </w:r>
      <w:r>
        <w:rPr>
          <w:rFonts w:hint="eastAsia"/>
          <w:sz w:val="28"/>
          <w:szCs w:val="28"/>
          <w:shd w:val="clear" w:color="auto" w:fill="auto"/>
        </w:rPr>
        <w:t>不使用易燃超强遮光蚊帐，不使用明火和焚烧杂物；遵守寝室相关安全管理规定</w:t>
      </w:r>
      <w:r>
        <w:rPr>
          <w:rFonts w:hint="eastAsia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杜绝各类违规违纪行为，寝室违规违纪惩处及消除详见《信息工程学院文明寝室建设方案》</w:t>
      </w: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>（附件2）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日常考勤教育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>学院的日常考勤管理是保证教学质量和学校秩序的基础，信息工程学院各年级学生须按时到课并参加各类课程活动，不得无故迟到、早退或</w:t>
      </w: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旷课，迟到或早退超3次及以上按旷课1课时处理。早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晚自习考勤请参照《信息工程学院学生早晚自习管理方法》</w:t>
      </w: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>（附件3）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，</w:t>
      </w:r>
      <w:r>
        <w:rPr>
          <w:rFonts w:hint="default"/>
          <w:sz w:val="28"/>
          <w:szCs w:val="28"/>
          <w:highlight w:val="none"/>
          <w:shd w:val="clear" w:color="auto" w:fill="auto"/>
          <w:lang w:eastAsia="zh-CN"/>
        </w:rPr>
        <w:t>课堂考勤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则由各班级副班长协助任课老师进行。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>注：本科生日常请假流程</w:t>
      </w: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：向副班长请假→自行打印请假单补充完整信息→副班长签字→班主任签字→年级辅导员签字盖章（3天以上需学院领导签字）→扫码填写金山表单。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>研究生日常请假流程：自行打印请假单/外出审批单并补充完整信息→导师签字→研究生辅导员签字（3天以上需学院领导签字）→扫码填写金山表单。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shd w:val="clear" w:color="auto" w:fill="auto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信息工程学院学工办</w:t>
      </w: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202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年</w:t>
      </w:r>
      <w:r>
        <w:rPr>
          <w:rFonts w:hint="eastAsia" w:ascii="Times New Roman" w:hAnsi="Times New Roman" w:cs="Times New Roman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/>
          <w:sz w:val="28"/>
          <w:szCs w:val="28"/>
          <w:shd w:val="clear" w:color="auto" w:fill="auto"/>
        </w:rPr>
        <w:t>月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24</w:t>
      </w:r>
      <w:r>
        <w:rPr>
          <w:rFonts w:hint="eastAsia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1.信息工程学院关于学生骑车带人等不文明交通行为的处理说明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2.信息工程学院文明寝室建设方案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3.信息工程学院学生早晚自习管理办法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TZmMzY5NDIzNGYyODY1NTBhNjIyNzJmMTY4MzcifQ=="/>
  </w:docVars>
  <w:rsids>
    <w:rsidRoot w:val="008B6EFF"/>
    <w:rsid w:val="00414651"/>
    <w:rsid w:val="00453AFF"/>
    <w:rsid w:val="005C3FA2"/>
    <w:rsid w:val="00625A86"/>
    <w:rsid w:val="006C5C73"/>
    <w:rsid w:val="008B6EFF"/>
    <w:rsid w:val="00BC5FCB"/>
    <w:rsid w:val="00C80A7D"/>
    <w:rsid w:val="00D60177"/>
    <w:rsid w:val="00DB61B2"/>
    <w:rsid w:val="035B20FA"/>
    <w:rsid w:val="179E4542"/>
    <w:rsid w:val="231D040A"/>
    <w:rsid w:val="2BE427F8"/>
    <w:rsid w:val="3A5E69D2"/>
    <w:rsid w:val="3B085ACD"/>
    <w:rsid w:val="3E4D410D"/>
    <w:rsid w:val="3EAC7A2B"/>
    <w:rsid w:val="4031217E"/>
    <w:rsid w:val="42EF75FC"/>
    <w:rsid w:val="4E3D5EAB"/>
    <w:rsid w:val="50A846D0"/>
    <w:rsid w:val="5CA510DB"/>
    <w:rsid w:val="616B49B0"/>
    <w:rsid w:val="65B43BBD"/>
    <w:rsid w:val="6678672C"/>
    <w:rsid w:val="6D1223A2"/>
    <w:rsid w:val="6DAE52EE"/>
    <w:rsid w:val="77FB2D7A"/>
    <w:rsid w:val="7B266FE6"/>
    <w:rsid w:val="7DDC1ED4"/>
    <w:rsid w:val="AA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634</Words>
  <Characters>649</Characters>
  <Lines>2</Lines>
  <Paragraphs>1</Paragraphs>
  <TotalTime>2</TotalTime>
  <ScaleCrop>false</ScaleCrop>
  <LinksUpToDate>false</LinksUpToDate>
  <CharactersWithSpaces>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2020-01-02T18:39:00Z</dcterms:created>
  <dc:creator>Lester</dc:creator>
  <cp:lastModifiedBy>1301XGB</cp:lastModifiedBy>
  <cp:lastPrinted>2023-10-08T07:36:00Z</cp:lastPrinted>
  <dcterms:modified xsi:type="dcterms:W3CDTF">2024-03-13T07:16:32Z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2D0FE6F339574237A7D17D8F9B8B50E9_13</vt:lpwstr>
  </property>
</Properties>
</file>